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F7" w:rsidRPr="003E5C43" w:rsidRDefault="008A2AF7" w:rsidP="009676BF">
      <w:pPr>
        <w:spacing w:before="0" w:after="0"/>
        <w:rPr>
          <w:rFonts w:asciiTheme="minorHAnsi" w:hAnsiTheme="minorHAnsi" w:cstheme="minorHAnsi"/>
        </w:rPr>
      </w:pPr>
    </w:p>
    <w:p w:rsidR="0013252A" w:rsidRPr="003E5C43" w:rsidRDefault="0013252A" w:rsidP="009676BF">
      <w:pPr>
        <w:spacing w:before="0" w:after="0"/>
        <w:rPr>
          <w:rFonts w:asciiTheme="minorHAnsi" w:hAnsiTheme="minorHAnsi" w:cstheme="minorHAnsi"/>
        </w:rPr>
      </w:pPr>
    </w:p>
    <w:p w:rsidR="0013252A" w:rsidRPr="003E5C43" w:rsidRDefault="0013252A" w:rsidP="00A603AC">
      <w:pPr>
        <w:spacing w:before="0" w:after="0"/>
        <w:jc w:val="center"/>
        <w:rPr>
          <w:rFonts w:asciiTheme="minorHAnsi" w:hAnsiTheme="minorHAnsi" w:cstheme="minorHAnsi"/>
          <w:b/>
          <w:sz w:val="32"/>
        </w:rPr>
      </w:pPr>
      <w:r w:rsidRPr="003E5C43">
        <w:rPr>
          <w:rFonts w:asciiTheme="minorHAnsi" w:hAnsiTheme="minorHAnsi" w:cstheme="minorHAnsi"/>
          <w:b/>
          <w:sz w:val="32"/>
        </w:rPr>
        <w:t xml:space="preserve">Implementation of recommendations from </w:t>
      </w:r>
      <w:r w:rsidRPr="003E5C43">
        <w:rPr>
          <w:rFonts w:asciiTheme="minorHAnsi" w:hAnsiTheme="minorHAnsi" w:cstheme="minorHAnsi"/>
          <w:b/>
          <w:i/>
          <w:sz w:val="32"/>
        </w:rPr>
        <w:t>Change the course: National report on sexual assault and sexual harassment at Australian universities</w:t>
      </w:r>
    </w:p>
    <w:p w:rsidR="0013252A" w:rsidRPr="003E5C43" w:rsidRDefault="0013252A" w:rsidP="009676BF">
      <w:pPr>
        <w:spacing w:before="0" w:after="0"/>
        <w:rPr>
          <w:rFonts w:asciiTheme="minorHAnsi" w:hAnsiTheme="minorHAnsi" w:cstheme="minorHAnsi"/>
          <w:b/>
        </w:rPr>
      </w:pPr>
    </w:p>
    <w:tbl>
      <w:tblPr>
        <w:tblStyle w:val="TableGrid"/>
        <w:tblW w:w="0" w:type="auto"/>
        <w:tblLook w:val="04A0" w:firstRow="1" w:lastRow="0" w:firstColumn="1" w:lastColumn="0" w:noHBand="0" w:noVBand="1"/>
      </w:tblPr>
      <w:tblGrid>
        <w:gridCol w:w="5098"/>
        <w:gridCol w:w="4962"/>
        <w:gridCol w:w="4500"/>
      </w:tblGrid>
      <w:tr w:rsidR="0013252A" w:rsidRPr="003E5C43" w:rsidTr="003E5C43">
        <w:trPr>
          <w:trHeight w:val="276"/>
        </w:trPr>
        <w:tc>
          <w:tcPr>
            <w:tcW w:w="14560" w:type="dxa"/>
            <w:gridSpan w:val="3"/>
            <w:shd w:val="clear" w:color="auto" w:fill="C6D9F1" w:themeFill="text2" w:themeFillTint="33"/>
          </w:tcPr>
          <w:p w:rsidR="0013252A" w:rsidRPr="003E5C43" w:rsidRDefault="0013252A" w:rsidP="009676BF">
            <w:pPr>
              <w:spacing w:before="0" w:after="0"/>
              <w:rPr>
                <w:rFonts w:asciiTheme="minorHAnsi" w:hAnsiTheme="minorHAnsi" w:cstheme="minorHAnsi"/>
                <w:b/>
              </w:rPr>
            </w:pPr>
            <w:r w:rsidRPr="003E5C43">
              <w:rPr>
                <w:rFonts w:asciiTheme="minorHAnsi" w:hAnsiTheme="minorHAnsi" w:cstheme="minorHAnsi"/>
                <w:b/>
              </w:rPr>
              <w:t xml:space="preserve">University name: </w:t>
            </w:r>
            <w:r w:rsidR="00AB6EFD">
              <w:rPr>
                <w:rFonts w:asciiTheme="minorHAnsi" w:hAnsiTheme="minorHAnsi" w:cstheme="minorHAnsi"/>
                <w:b/>
              </w:rPr>
              <w:t xml:space="preserve">University of South Australia  </w:t>
            </w:r>
          </w:p>
        </w:tc>
      </w:tr>
      <w:tr w:rsidR="0013252A" w:rsidRPr="003E5C43" w:rsidTr="00AB6EFD">
        <w:trPr>
          <w:trHeight w:val="276"/>
        </w:trPr>
        <w:tc>
          <w:tcPr>
            <w:tcW w:w="5098" w:type="dxa"/>
            <w:shd w:val="clear" w:color="auto" w:fill="D9D9D9" w:themeFill="background1" w:themeFillShade="D9"/>
          </w:tcPr>
          <w:p w:rsidR="0013252A" w:rsidRPr="003E5C43" w:rsidRDefault="0013252A" w:rsidP="009676BF">
            <w:pPr>
              <w:spacing w:before="0" w:after="0"/>
              <w:rPr>
                <w:rFonts w:asciiTheme="minorHAnsi" w:hAnsiTheme="minorHAnsi" w:cstheme="minorHAnsi"/>
                <w:b/>
              </w:rPr>
            </w:pPr>
            <w:r w:rsidRPr="003E5C43">
              <w:rPr>
                <w:rFonts w:asciiTheme="minorHAnsi" w:hAnsiTheme="minorHAnsi" w:cstheme="minorHAnsi"/>
                <w:b/>
              </w:rPr>
              <w:t>Recommendation no.</w:t>
            </w:r>
          </w:p>
        </w:tc>
        <w:tc>
          <w:tcPr>
            <w:tcW w:w="4962" w:type="dxa"/>
            <w:shd w:val="clear" w:color="auto" w:fill="D9D9D9" w:themeFill="background1" w:themeFillShade="D9"/>
          </w:tcPr>
          <w:p w:rsidR="0013252A" w:rsidRPr="003E5C43" w:rsidRDefault="0013252A" w:rsidP="009676BF">
            <w:pPr>
              <w:spacing w:before="0" w:after="0"/>
              <w:rPr>
                <w:rFonts w:asciiTheme="minorHAnsi" w:hAnsiTheme="minorHAnsi" w:cstheme="minorHAnsi"/>
                <w:b/>
              </w:rPr>
            </w:pPr>
            <w:r w:rsidRPr="003E5C43">
              <w:rPr>
                <w:rFonts w:asciiTheme="minorHAnsi" w:hAnsiTheme="minorHAnsi" w:cstheme="minorHAnsi"/>
                <w:b/>
              </w:rPr>
              <w:t>Action already taken</w:t>
            </w:r>
          </w:p>
        </w:tc>
        <w:tc>
          <w:tcPr>
            <w:tcW w:w="4500" w:type="dxa"/>
            <w:shd w:val="clear" w:color="auto" w:fill="D9D9D9" w:themeFill="background1" w:themeFillShade="D9"/>
          </w:tcPr>
          <w:p w:rsidR="0013252A" w:rsidRPr="003E5C43" w:rsidRDefault="0013252A" w:rsidP="009676BF">
            <w:pPr>
              <w:spacing w:before="0" w:after="0"/>
              <w:rPr>
                <w:rFonts w:asciiTheme="minorHAnsi" w:hAnsiTheme="minorHAnsi" w:cstheme="minorHAnsi"/>
                <w:b/>
              </w:rPr>
            </w:pPr>
            <w:r w:rsidRPr="003E5C43">
              <w:rPr>
                <w:rFonts w:asciiTheme="minorHAnsi" w:hAnsiTheme="minorHAnsi" w:cstheme="minorHAnsi"/>
                <w:b/>
              </w:rPr>
              <w:t>Planned/future action</w:t>
            </w:r>
          </w:p>
        </w:tc>
      </w:tr>
      <w:tr w:rsidR="0013252A" w:rsidRPr="003E5C43" w:rsidTr="00AB6EFD">
        <w:trPr>
          <w:trHeight w:val="276"/>
        </w:trPr>
        <w:tc>
          <w:tcPr>
            <w:tcW w:w="5098" w:type="dxa"/>
          </w:tcPr>
          <w:p w:rsidR="00F24E23" w:rsidRDefault="00F24E23" w:rsidP="009676BF">
            <w:pPr>
              <w:spacing w:before="0" w:after="0"/>
              <w:rPr>
                <w:rFonts w:asciiTheme="minorHAnsi" w:hAnsiTheme="minorHAnsi" w:cstheme="minorHAnsi"/>
                <w:b/>
                <w:sz w:val="22"/>
              </w:rPr>
            </w:pPr>
          </w:p>
          <w:p w:rsidR="00AB6EFD" w:rsidRDefault="003E5C43" w:rsidP="009676BF">
            <w:pPr>
              <w:spacing w:before="0" w:after="0"/>
              <w:rPr>
                <w:rFonts w:asciiTheme="minorHAnsi" w:hAnsiTheme="minorHAnsi" w:cstheme="minorHAnsi"/>
                <w:sz w:val="22"/>
              </w:rPr>
            </w:pPr>
            <w:r w:rsidRPr="00AB6EFD">
              <w:rPr>
                <w:rFonts w:asciiTheme="minorHAnsi" w:hAnsiTheme="minorHAnsi" w:cstheme="minorHAnsi"/>
                <w:b/>
                <w:sz w:val="22"/>
              </w:rPr>
              <w:t>Recommendation 1:</w:t>
            </w:r>
            <w:r w:rsidRPr="00AB6EFD">
              <w:rPr>
                <w:rFonts w:asciiTheme="minorHAnsi" w:hAnsiTheme="minorHAnsi" w:cstheme="minorHAnsi"/>
                <w:sz w:val="22"/>
              </w:rPr>
              <w:t xml:space="preserve"> </w:t>
            </w:r>
          </w:p>
          <w:p w:rsidR="00AB6EFD" w:rsidRDefault="00AB6EFD" w:rsidP="009676BF">
            <w:pPr>
              <w:spacing w:before="0" w:after="0"/>
              <w:rPr>
                <w:rFonts w:asciiTheme="minorHAnsi" w:hAnsiTheme="minorHAnsi" w:cstheme="minorHAnsi"/>
                <w:sz w:val="22"/>
              </w:rPr>
            </w:pPr>
          </w:p>
          <w:p w:rsidR="003E5C43" w:rsidRPr="00AB6EFD" w:rsidRDefault="003E5C43" w:rsidP="009676BF">
            <w:pPr>
              <w:spacing w:before="0" w:after="0"/>
              <w:rPr>
                <w:rFonts w:asciiTheme="minorHAnsi" w:hAnsiTheme="minorHAnsi" w:cstheme="minorHAnsi"/>
                <w:sz w:val="22"/>
              </w:rPr>
            </w:pPr>
            <w:r w:rsidRPr="00AB6EFD">
              <w:rPr>
                <w:rFonts w:asciiTheme="minorHAnsi" w:hAnsiTheme="minorHAnsi" w:cstheme="minorHAnsi"/>
                <w:sz w:val="22"/>
              </w:rPr>
              <w:t>Vice-Chancellors should take direct responsibility for the implementation of these recommendations, including Decision-making and monitoring and evaluation of actions taken.</w:t>
            </w:r>
          </w:p>
          <w:p w:rsidR="003E5C43" w:rsidRPr="00AB6EFD" w:rsidRDefault="003E5C43" w:rsidP="009676BF">
            <w:pPr>
              <w:spacing w:before="0" w:after="0"/>
              <w:rPr>
                <w:rFonts w:asciiTheme="minorHAnsi" w:hAnsiTheme="minorHAnsi" w:cstheme="minorHAnsi"/>
                <w:sz w:val="22"/>
              </w:rPr>
            </w:pPr>
          </w:p>
          <w:p w:rsidR="0013252A" w:rsidRPr="00AB6EFD" w:rsidRDefault="003E5C43" w:rsidP="009676BF">
            <w:pPr>
              <w:spacing w:before="0" w:after="0"/>
              <w:rPr>
                <w:rFonts w:asciiTheme="minorHAnsi" w:hAnsiTheme="minorHAnsi" w:cstheme="minorHAnsi"/>
              </w:rPr>
            </w:pPr>
            <w:r w:rsidRPr="00AB6EFD">
              <w:rPr>
                <w:rFonts w:asciiTheme="minorHAnsi" w:hAnsiTheme="minorHAnsi" w:cstheme="minorHAnsi"/>
                <w:sz w:val="22"/>
              </w:rPr>
              <w:t>To assist and advise them in this respect, Vice-Chancellors should have an advisory body within their institution which has responsibility for guiding the implementation of the recommendations made in this report.</w:t>
            </w:r>
          </w:p>
        </w:tc>
        <w:tc>
          <w:tcPr>
            <w:tcW w:w="4962" w:type="dxa"/>
          </w:tcPr>
          <w:p w:rsidR="004374F6" w:rsidRDefault="004374F6" w:rsidP="009676BF">
            <w:pPr>
              <w:spacing w:after="0"/>
              <w:rPr>
                <w:rFonts w:asciiTheme="minorHAnsi" w:hAnsiTheme="minorHAnsi" w:cstheme="minorHAnsi"/>
                <w:b/>
                <w:sz w:val="22"/>
                <w:szCs w:val="22"/>
              </w:rPr>
            </w:pPr>
            <w:r w:rsidRPr="00F24E23">
              <w:rPr>
                <w:rFonts w:asciiTheme="minorHAnsi" w:hAnsiTheme="minorHAnsi" w:cstheme="minorHAnsi"/>
                <w:sz w:val="22"/>
                <w:szCs w:val="22"/>
              </w:rPr>
              <w:t xml:space="preserve">Following actions have been take in response to </w:t>
            </w:r>
            <w:r w:rsidRPr="00767D3F">
              <w:rPr>
                <w:rFonts w:asciiTheme="minorHAnsi" w:hAnsiTheme="minorHAnsi" w:cstheme="minorHAnsi"/>
                <w:b/>
                <w:sz w:val="22"/>
                <w:szCs w:val="22"/>
              </w:rPr>
              <w:t>Recommendation 1:</w:t>
            </w:r>
          </w:p>
          <w:p w:rsidR="00CF1FDC" w:rsidRPr="004374F6" w:rsidRDefault="00CF1FDC" w:rsidP="009676BF">
            <w:pPr>
              <w:spacing w:after="0"/>
              <w:rPr>
                <w:rFonts w:asciiTheme="minorHAnsi" w:hAnsiTheme="minorHAnsi" w:cstheme="minorHAnsi"/>
                <w:sz w:val="22"/>
                <w:szCs w:val="22"/>
              </w:rPr>
            </w:pPr>
          </w:p>
          <w:p w:rsidR="0013252A" w:rsidRPr="00D63ABD" w:rsidRDefault="00F24E23" w:rsidP="00B445DB">
            <w:pPr>
              <w:pStyle w:val="ListParagraph"/>
              <w:numPr>
                <w:ilvl w:val="0"/>
                <w:numId w:val="21"/>
              </w:numPr>
              <w:spacing w:after="0"/>
              <w:rPr>
                <w:rFonts w:cstheme="minorHAnsi"/>
              </w:rPr>
            </w:pPr>
            <w:r w:rsidRPr="00D63ABD">
              <w:rPr>
                <w:noProof/>
                <w:color w:val="000000"/>
                <w:lang w:eastAsia="en-AU"/>
              </w:rPr>
              <w:t>A Senior Leadership Group (Project Steering Group</w:t>
            </w:r>
            <w:r w:rsidR="00B445DB" w:rsidRPr="00D63ABD">
              <w:rPr>
                <w:noProof/>
                <w:color w:val="000000"/>
                <w:lang w:eastAsia="en-AU"/>
              </w:rPr>
              <w:t>, PSG</w:t>
            </w:r>
            <w:r w:rsidRPr="00D63ABD">
              <w:rPr>
                <w:noProof/>
                <w:color w:val="000000"/>
                <w:lang w:eastAsia="en-AU"/>
              </w:rPr>
              <w:t>) has been established to oversee the implementation of recommendations</w:t>
            </w:r>
            <w:r w:rsidRPr="00D63ABD">
              <w:rPr>
                <w:rFonts w:cstheme="minorHAnsi"/>
              </w:rPr>
              <w:t xml:space="preserve">. This </w:t>
            </w:r>
            <w:r w:rsidR="004374F6" w:rsidRPr="00D63ABD">
              <w:rPr>
                <w:rFonts w:cstheme="minorHAnsi"/>
              </w:rPr>
              <w:t>Group is chaired by the Pro Vice Chancellor: Student Engagement and Equity</w:t>
            </w:r>
            <w:r w:rsidRPr="00D63ABD">
              <w:rPr>
                <w:rFonts w:cstheme="minorHAnsi"/>
              </w:rPr>
              <w:t>, and has</w:t>
            </w:r>
            <w:r w:rsidR="00EE4936" w:rsidRPr="00D63ABD">
              <w:rPr>
                <w:rFonts w:cstheme="minorHAnsi"/>
              </w:rPr>
              <w:t xml:space="preserve"> student representation.</w:t>
            </w:r>
            <w:r w:rsidR="00B445DB" w:rsidRPr="00D63ABD">
              <w:rPr>
                <w:rFonts w:cstheme="minorHAnsi"/>
              </w:rPr>
              <w:t xml:space="preserve"> The PSG reports to the Senior Management Group (SMG) which is</w:t>
            </w:r>
            <w:r w:rsidR="00D63ABD">
              <w:rPr>
                <w:rFonts w:cstheme="minorHAnsi"/>
              </w:rPr>
              <w:t xml:space="preserve"> chaired by the Vice Chancellor.</w:t>
            </w:r>
          </w:p>
          <w:p w:rsidR="00CF1FDC" w:rsidRDefault="00CF1FDC" w:rsidP="00CF1FDC">
            <w:pPr>
              <w:pStyle w:val="ListParagraph"/>
              <w:spacing w:after="0"/>
              <w:ind w:left="360"/>
              <w:rPr>
                <w:rFonts w:cstheme="minorHAnsi"/>
              </w:rPr>
            </w:pPr>
          </w:p>
          <w:p w:rsidR="00F24E23" w:rsidRPr="00CF1FDC" w:rsidRDefault="00F24E23" w:rsidP="00861C52">
            <w:pPr>
              <w:pStyle w:val="ListParagraph"/>
              <w:numPr>
                <w:ilvl w:val="0"/>
                <w:numId w:val="21"/>
              </w:numPr>
              <w:spacing w:after="0"/>
              <w:rPr>
                <w:rFonts w:cstheme="minorHAnsi"/>
              </w:rPr>
            </w:pPr>
            <w:r>
              <w:rPr>
                <w:noProof/>
                <w:color w:val="000000"/>
                <w:lang w:eastAsia="en-AU"/>
              </w:rPr>
              <w:t xml:space="preserve">A Project Team has been recruited to progress the actions under each of the recommendations. The Project Team </w:t>
            </w:r>
            <w:r w:rsidR="00CF1FDC">
              <w:rPr>
                <w:noProof/>
                <w:color w:val="000000"/>
                <w:lang w:eastAsia="en-AU"/>
              </w:rPr>
              <w:t xml:space="preserve">is reponsible </w:t>
            </w:r>
            <w:r w:rsidR="00A70577">
              <w:rPr>
                <w:noProof/>
                <w:color w:val="000000"/>
                <w:lang w:eastAsia="en-AU"/>
              </w:rPr>
              <w:t>for</w:t>
            </w:r>
            <w:r w:rsidR="00CF1FDC">
              <w:rPr>
                <w:noProof/>
                <w:color w:val="000000"/>
                <w:lang w:eastAsia="en-AU"/>
              </w:rPr>
              <w:t xml:space="preserve"> lead</w:t>
            </w:r>
            <w:r w:rsidR="00A70577">
              <w:rPr>
                <w:noProof/>
                <w:color w:val="000000"/>
                <w:lang w:eastAsia="en-AU"/>
              </w:rPr>
              <w:t>ing the d</w:t>
            </w:r>
            <w:r w:rsidR="00CF1FDC">
              <w:rPr>
                <w:noProof/>
                <w:color w:val="000000"/>
                <w:lang w:eastAsia="en-AU"/>
              </w:rPr>
              <w:t>o</w:t>
            </w:r>
            <w:r w:rsidR="00A70577">
              <w:rPr>
                <w:noProof/>
                <w:color w:val="000000"/>
                <w:lang w:eastAsia="en-AU"/>
              </w:rPr>
              <w:t>i</w:t>
            </w:r>
            <w:r w:rsidR="00CF1FDC">
              <w:rPr>
                <w:noProof/>
                <w:color w:val="000000"/>
                <w:lang w:eastAsia="en-AU"/>
              </w:rPr>
              <w:t xml:space="preserve">ng and </w:t>
            </w:r>
            <w:r w:rsidR="00A70577">
              <w:rPr>
                <w:noProof/>
                <w:color w:val="000000"/>
                <w:lang w:eastAsia="en-AU"/>
              </w:rPr>
              <w:t>providing</w:t>
            </w:r>
            <w:r>
              <w:rPr>
                <w:noProof/>
                <w:color w:val="000000"/>
                <w:lang w:eastAsia="en-AU"/>
              </w:rPr>
              <w:t xml:space="preserve"> regular </w:t>
            </w:r>
            <w:r w:rsidR="00CF1FDC">
              <w:rPr>
                <w:noProof/>
                <w:color w:val="000000"/>
                <w:lang w:eastAsia="en-AU"/>
              </w:rPr>
              <w:t>updates</w:t>
            </w:r>
            <w:r>
              <w:rPr>
                <w:noProof/>
                <w:color w:val="000000"/>
                <w:lang w:eastAsia="en-AU"/>
              </w:rPr>
              <w:t xml:space="preserve"> to the Steering Group. The project team has adopted a consultative approach through impl</w:t>
            </w:r>
            <w:r w:rsidR="00CF1FDC">
              <w:rPr>
                <w:noProof/>
                <w:color w:val="000000"/>
                <w:lang w:eastAsia="en-AU"/>
              </w:rPr>
              <w:t>e</w:t>
            </w:r>
            <w:r>
              <w:rPr>
                <w:noProof/>
                <w:color w:val="000000"/>
                <w:lang w:eastAsia="en-AU"/>
              </w:rPr>
              <w:t xml:space="preserve">mentaion, and works closely with students, staff and subject matter experts to ensure all requirements are captured. </w:t>
            </w:r>
          </w:p>
          <w:p w:rsidR="00CF1FDC" w:rsidRPr="00CF1FDC" w:rsidRDefault="00CF1FDC" w:rsidP="00CF1FDC">
            <w:pPr>
              <w:spacing w:after="0"/>
              <w:rPr>
                <w:rFonts w:cstheme="minorHAnsi"/>
              </w:rPr>
            </w:pPr>
          </w:p>
        </w:tc>
        <w:tc>
          <w:tcPr>
            <w:tcW w:w="4500" w:type="dxa"/>
          </w:tcPr>
          <w:p w:rsidR="00B445DB" w:rsidRDefault="00B445DB" w:rsidP="00B445DB">
            <w:pPr>
              <w:pStyle w:val="ListParagraph"/>
              <w:spacing w:after="0"/>
              <w:ind w:left="360"/>
              <w:rPr>
                <w:rFonts w:cstheme="minorHAnsi"/>
              </w:rPr>
            </w:pPr>
          </w:p>
          <w:p w:rsidR="00B445DB" w:rsidRDefault="00B445DB" w:rsidP="00B445DB">
            <w:pPr>
              <w:pStyle w:val="ListParagraph"/>
              <w:spacing w:after="0"/>
              <w:ind w:left="360"/>
              <w:rPr>
                <w:rFonts w:cstheme="minorHAnsi"/>
              </w:rPr>
            </w:pPr>
          </w:p>
          <w:p w:rsidR="00B445DB" w:rsidRDefault="00B445DB" w:rsidP="00B445DB">
            <w:pPr>
              <w:pStyle w:val="ListParagraph"/>
              <w:spacing w:after="0"/>
              <w:ind w:left="360"/>
              <w:rPr>
                <w:rFonts w:cstheme="minorHAnsi"/>
              </w:rPr>
            </w:pPr>
          </w:p>
          <w:p w:rsidR="00B445DB" w:rsidRDefault="00B445DB" w:rsidP="00B445DB">
            <w:pPr>
              <w:pStyle w:val="ListParagraph"/>
              <w:spacing w:after="0"/>
              <w:ind w:left="360"/>
              <w:rPr>
                <w:rFonts w:cstheme="minorHAnsi"/>
              </w:rPr>
            </w:pPr>
          </w:p>
          <w:p w:rsidR="0013252A" w:rsidRPr="00B445DB" w:rsidRDefault="00B445DB" w:rsidP="00B445DB">
            <w:pPr>
              <w:pStyle w:val="ListParagraph"/>
              <w:numPr>
                <w:ilvl w:val="0"/>
                <w:numId w:val="21"/>
              </w:numPr>
              <w:spacing w:after="0"/>
              <w:rPr>
                <w:rFonts w:cstheme="minorHAnsi"/>
              </w:rPr>
            </w:pPr>
            <w:r w:rsidRPr="00D63ABD">
              <w:rPr>
                <w:rFonts w:cstheme="minorHAnsi"/>
              </w:rPr>
              <w:t>PSG will continue to monitor and report on the implementation of the recommendations from the Changing the Course report on an annual basis to SMG and the VC.</w:t>
            </w:r>
            <w:r>
              <w:rPr>
                <w:rFonts w:cstheme="minorHAnsi"/>
              </w:rPr>
              <w:t xml:space="preserve"> </w:t>
            </w:r>
          </w:p>
        </w:tc>
      </w:tr>
      <w:tr w:rsidR="0013252A" w:rsidRPr="003E5C43" w:rsidTr="00AB6EFD">
        <w:trPr>
          <w:trHeight w:val="276"/>
        </w:trPr>
        <w:tc>
          <w:tcPr>
            <w:tcW w:w="5098" w:type="dxa"/>
          </w:tcPr>
          <w:p w:rsidR="00AB6EFD" w:rsidRDefault="003E5C43" w:rsidP="009676BF">
            <w:pPr>
              <w:autoSpaceDE w:val="0"/>
              <w:autoSpaceDN w:val="0"/>
              <w:adjustRightInd w:val="0"/>
              <w:rPr>
                <w:rFonts w:asciiTheme="minorHAnsi" w:hAnsiTheme="minorHAnsi" w:cstheme="minorHAnsi"/>
                <w:sz w:val="22"/>
                <w:szCs w:val="22"/>
              </w:rPr>
            </w:pPr>
            <w:r w:rsidRPr="00AB6EFD">
              <w:rPr>
                <w:rFonts w:asciiTheme="minorHAnsi" w:hAnsiTheme="minorHAnsi" w:cstheme="minorHAnsi"/>
                <w:b/>
                <w:sz w:val="22"/>
                <w:szCs w:val="22"/>
              </w:rPr>
              <w:lastRenderedPageBreak/>
              <w:t xml:space="preserve">Recommendation </w:t>
            </w:r>
            <w:r w:rsidR="0013252A" w:rsidRPr="00AB6EFD">
              <w:rPr>
                <w:rFonts w:asciiTheme="minorHAnsi" w:hAnsiTheme="minorHAnsi" w:cstheme="minorHAnsi"/>
                <w:b/>
                <w:sz w:val="22"/>
                <w:szCs w:val="22"/>
              </w:rPr>
              <w:t>2</w:t>
            </w:r>
            <w:r w:rsidRPr="00AB6EFD">
              <w:rPr>
                <w:rFonts w:asciiTheme="minorHAnsi" w:hAnsiTheme="minorHAnsi" w:cstheme="minorHAnsi"/>
                <w:b/>
                <w:sz w:val="22"/>
                <w:szCs w:val="22"/>
              </w:rPr>
              <w:t>:</w:t>
            </w:r>
            <w:r w:rsidRPr="00AB6EFD">
              <w:rPr>
                <w:rFonts w:asciiTheme="minorHAnsi" w:hAnsiTheme="minorHAnsi" w:cstheme="minorHAnsi"/>
                <w:sz w:val="22"/>
                <w:szCs w:val="22"/>
              </w:rPr>
              <w:t xml:space="preserve"> </w:t>
            </w:r>
          </w:p>
          <w:p w:rsidR="003E5C43" w:rsidRPr="00AB6EFD" w:rsidRDefault="003E5C43" w:rsidP="009676BF">
            <w:pPr>
              <w:autoSpaceDE w:val="0"/>
              <w:autoSpaceDN w:val="0"/>
              <w:adjustRightInd w:val="0"/>
              <w:rPr>
                <w:rFonts w:asciiTheme="minorHAnsi" w:hAnsiTheme="minorHAnsi" w:cstheme="minorHAnsi"/>
                <w:sz w:val="22"/>
                <w:szCs w:val="22"/>
              </w:rPr>
            </w:pPr>
            <w:r w:rsidRPr="00AB6EFD">
              <w:rPr>
                <w:rFonts w:asciiTheme="minorHAnsi" w:hAnsiTheme="minorHAnsi" w:cstheme="minorHAnsi"/>
                <w:sz w:val="22"/>
                <w:szCs w:val="22"/>
              </w:rPr>
              <w:t>Universities develop a plan for addressing the drivers of sexual assault and sexual harassment that:</w:t>
            </w:r>
          </w:p>
          <w:p w:rsidR="003E5C43" w:rsidRPr="00AB6EFD" w:rsidRDefault="003E5C43" w:rsidP="00861C52">
            <w:pPr>
              <w:pStyle w:val="ListParagraph"/>
              <w:numPr>
                <w:ilvl w:val="0"/>
                <w:numId w:val="16"/>
              </w:numPr>
              <w:autoSpaceDE w:val="0"/>
              <w:autoSpaceDN w:val="0"/>
              <w:adjustRightInd w:val="0"/>
              <w:spacing w:after="0" w:line="240" w:lineRule="auto"/>
              <w:ind w:left="360"/>
              <w:rPr>
                <w:rFonts w:cstheme="minorHAnsi"/>
              </w:rPr>
            </w:pPr>
            <w:r w:rsidRPr="00AB6EFD">
              <w:rPr>
                <w:rFonts w:cstheme="minorHAnsi"/>
              </w:rPr>
              <w:t>provides students and staff with education about: behaviours that constitute sexual assault and sexual harassment, consent and respectful relationships, ‘violence supportive attitudes’ and bystander intervention, and</w:t>
            </w:r>
          </w:p>
          <w:p w:rsidR="003E5C43" w:rsidRPr="00AB6EFD" w:rsidRDefault="003E5C43" w:rsidP="00861C52">
            <w:pPr>
              <w:pStyle w:val="ListParagraph"/>
              <w:numPr>
                <w:ilvl w:val="0"/>
                <w:numId w:val="16"/>
              </w:numPr>
              <w:autoSpaceDE w:val="0"/>
              <w:autoSpaceDN w:val="0"/>
              <w:adjustRightInd w:val="0"/>
              <w:spacing w:after="0" w:line="240" w:lineRule="auto"/>
              <w:ind w:left="360"/>
              <w:rPr>
                <w:rFonts w:cstheme="minorHAnsi"/>
              </w:rPr>
            </w:pPr>
            <w:r w:rsidRPr="00AB6EFD">
              <w:rPr>
                <w:rFonts w:cstheme="minorHAnsi"/>
              </w:rPr>
              <w:t>identifies existing resources and communications campaigns that reinforce key messages of education programs for dissemination to staff and students.</w:t>
            </w:r>
          </w:p>
          <w:p w:rsidR="0013252A" w:rsidRPr="00AB6EFD" w:rsidRDefault="0013252A" w:rsidP="009676BF">
            <w:pPr>
              <w:spacing w:before="0" w:after="0"/>
              <w:rPr>
                <w:rFonts w:asciiTheme="minorHAnsi" w:hAnsiTheme="minorHAnsi" w:cstheme="minorHAnsi"/>
                <w:b/>
                <w:sz w:val="22"/>
                <w:szCs w:val="22"/>
              </w:rPr>
            </w:pPr>
          </w:p>
        </w:tc>
        <w:tc>
          <w:tcPr>
            <w:tcW w:w="4962" w:type="dxa"/>
          </w:tcPr>
          <w:p w:rsidR="00A12A2F" w:rsidRDefault="00F24E23" w:rsidP="009676BF">
            <w:pPr>
              <w:spacing w:after="0"/>
              <w:rPr>
                <w:rFonts w:asciiTheme="minorHAnsi" w:hAnsiTheme="minorHAnsi" w:cstheme="minorHAnsi"/>
                <w:b/>
                <w:sz w:val="22"/>
                <w:szCs w:val="22"/>
              </w:rPr>
            </w:pPr>
            <w:r w:rsidRPr="00F24E23">
              <w:rPr>
                <w:rFonts w:asciiTheme="minorHAnsi" w:hAnsiTheme="minorHAnsi" w:cstheme="minorHAnsi"/>
                <w:sz w:val="22"/>
                <w:szCs w:val="22"/>
              </w:rPr>
              <w:t xml:space="preserve">Following actions have been take in response to </w:t>
            </w:r>
            <w:r w:rsidRPr="00767D3F">
              <w:rPr>
                <w:rFonts w:asciiTheme="minorHAnsi" w:hAnsiTheme="minorHAnsi" w:cstheme="minorHAnsi"/>
                <w:b/>
                <w:sz w:val="22"/>
                <w:szCs w:val="22"/>
              </w:rPr>
              <w:t>Recommendation 2:</w:t>
            </w:r>
          </w:p>
          <w:p w:rsidR="00375B08" w:rsidRDefault="00375B08" w:rsidP="009676BF">
            <w:pPr>
              <w:spacing w:after="0"/>
              <w:rPr>
                <w:rFonts w:asciiTheme="minorHAnsi" w:hAnsiTheme="minorHAnsi" w:cstheme="minorHAnsi"/>
                <w:sz w:val="22"/>
                <w:szCs w:val="22"/>
              </w:rPr>
            </w:pPr>
          </w:p>
          <w:p w:rsidR="00A12A2F" w:rsidRDefault="00A12A2F" w:rsidP="00861C52">
            <w:pPr>
              <w:pStyle w:val="ListParagraph"/>
              <w:numPr>
                <w:ilvl w:val="0"/>
                <w:numId w:val="22"/>
              </w:numPr>
              <w:spacing w:after="0" w:line="240" w:lineRule="auto"/>
            </w:pPr>
            <w:r>
              <w:t xml:space="preserve">Developed </w:t>
            </w:r>
            <w:r w:rsidRPr="00F7668B">
              <w:t xml:space="preserve">a </w:t>
            </w:r>
            <w:r w:rsidR="00A70577">
              <w:t>tiered approach to train students and staff, with</w:t>
            </w:r>
            <w:r w:rsidR="00EE4936">
              <w:t xml:space="preserve"> the</w:t>
            </w:r>
            <w:r>
              <w:t xml:space="preserve"> following</w:t>
            </w:r>
            <w:r w:rsidR="00A70577">
              <w:t xml:space="preserve"> resources comprising </w:t>
            </w:r>
            <w:r>
              <w:t xml:space="preserve">each of the </w:t>
            </w:r>
            <w:r w:rsidR="00DA5E34">
              <w:t>tiers:</w:t>
            </w:r>
            <w:r>
              <w:t xml:space="preserve"> </w:t>
            </w:r>
          </w:p>
          <w:p w:rsidR="00A12A2F" w:rsidRPr="00A12A2F" w:rsidRDefault="00A12A2F" w:rsidP="00861C52">
            <w:pPr>
              <w:pStyle w:val="ListParagraph"/>
              <w:numPr>
                <w:ilvl w:val="1"/>
                <w:numId w:val="22"/>
              </w:numPr>
              <w:spacing w:after="0" w:line="240" w:lineRule="auto"/>
            </w:pPr>
            <w:r>
              <w:rPr>
                <w:rFonts w:ascii="Calibri" w:hAnsi="Calibri" w:cs="Calibri"/>
              </w:rPr>
              <w:t>At the base level (</w:t>
            </w:r>
            <w:r w:rsidRPr="009B4511">
              <w:rPr>
                <w:rFonts w:ascii="Calibri" w:hAnsi="Calibri" w:cs="Calibri"/>
                <w:b/>
              </w:rPr>
              <w:t>Tier1</w:t>
            </w:r>
            <w:r w:rsidRPr="00635EC5">
              <w:rPr>
                <w:rFonts w:ascii="Calibri" w:hAnsi="Calibri" w:cs="Calibri"/>
              </w:rPr>
              <w:t>), an online training module, ‘Consent Matters’ has been rolled out for all students.  The training is optional, with the exception of a select</w:t>
            </w:r>
            <w:r w:rsidR="00A70577">
              <w:rPr>
                <w:rFonts w:ascii="Calibri" w:hAnsi="Calibri" w:cs="Calibri"/>
              </w:rPr>
              <w:t>ed</w:t>
            </w:r>
            <w:r w:rsidRPr="00635EC5">
              <w:rPr>
                <w:rFonts w:ascii="Calibri" w:hAnsi="Calibri" w:cs="Calibri"/>
              </w:rPr>
              <w:t xml:space="preserve"> number of students </w:t>
            </w:r>
            <w:r w:rsidR="00A70577">
              <w:rPr>
                <w:rFonts w:ascii="Calibri" w:hAnsi="Calibri" w:cs="Calibri"/>
              </w:rPr>
              <w:t xml:space="preserve">for whom it’s </w:t>
            </w:r>
            <w:r w:rsidRPr="00635EC5">
              <w:rPr>
                <w:rFonts w:ascii="Calibri" w:hAnsi="Calibri" w:cs="Calibri"/>
              </w:rPr>
              <w:t xml:space="preserve">mandatory </w:t>
            </w:r>
            <w:r w:rsidR="00A70577">
              <w:rPr>
                <w:rFonts w:ascii="Calibri" w:hAnsi="Calibri" w:cs="Calibri"/>
              </w:rPr>
              <w:t xml:space="preserve">as </w:t>
            </w:r>
            <w:r w:rsidRPr="00635EC5">
              <w:rPr>
                <w:rFonts w:ascii="Calibri" w:hAnsi="Calibri" w:cs="Calibri"/>
              </w:rPr>
              <w:t>part of their role as a student leader and/or their participation in clubs or UniSA Sport activities and events</w:t>
            </w:r>
            <w:r>
              <w:rPr>
                <w:rFonts w:ascii="Calibri" w:hAnsi="Calibri" w:cs="Calibri"/>
              </w:rPr>
              <w:t>.</w:t>
            </w:r>
          </w:p>
          <w:p w:rsidR="00A12A2F" w:rsidRPr="00F1409D" w:rsidRDefault="00A12A2F" w:rsidP="00F1409D">
            <w:pPr>
              <w:pStyle w:val="ListParagraph"/>
              <w:numPr>
                <w:ilvl w:val="0"/>
                <w:numId w:val="23"/>
              </w:numPr>
              <w:spacing w:after="0"/>
              <w:rPr>
                <w:rFonts w:cstheme="minorHAnsi"/>
              </w:rPr>
            </w:pPr>
            <w:r w:rsidRPr="009B4511">
              <w:rPr>
                <w:rFonts w:ascii="Calibri" w:hAnsi="Calibri" w:cs="Calibri"/>
                <w:b/>
              </w:rPr>
              <w:t>Tier 2</w:t>
            </w:r>
            <w:r w:rsidRPr="00635EC5">
              <w:rPr>
                <w:rFonts w:ascii="Calibri" w:hAnsi="Calibri" w:cs="Calibri"/>
              </w:rPr>
              <w:t xml:space="preserve"> focuses on ‘responding to disclosures of sexual assault and harassment’ and recognises that any UniSA student or staff member may receive a disclosure of sexual assault or harassment.  </w:t>
            </w:r>
            <w:r w:rsidR="00375B08">
              <w:rPr>
                <w:rFonts w:cstheme="minorHAnsi"/>
              </w:rPr>
              <w:t>An online guide</w:t>
            </w:r>
            <w:r w:rsidR="00375B08" w:rsidRPr="003A2A74">
              <w:rPr>
                <w:rFonts w:cstheme="minorHAnsi"/>
              </w:rPr>
              <w:t xml:space="preserve"> </w:t>
            </w:r>
            <w:r w:rsidR="00375B08">
              <w:rPr>
                <w:rFonts w:cstheme="minorHAnsi"/>
              </w:rPr>
              <w:t xml:space="preserve">detailing ‘five simple steps to follow’ has been made </w:t>
            </w:r>
            <w:r w:rsidR="00375B08" w:rsidRPr="003A2A74">
              <w:rPr>
                <w:rFonts w:cstheme="minorHAnsi"/>
              </w:rPr>
              <w:t xml:space="preserve">accessible through the University’s website. </w:t>
            </w:r>
            <w:r w:rsidR="00F1409D">
              <w:rPr>
                <w:rFonts w:cstheme="minorHAnsi"/>
              </w:rPr>
              <w:t xml:space="preserve">This resource is designed to </w:t>
            </w:r>
            <w:r w:rsidR="00F1409D" w:rsidRPr="00F1409D">
              <w:rPr>
                <w:rFonts w:ascii="Calibri" w:hAnsi="Calibri" w:cs="Calibri"/>
              </w:rPr>
              <w:t>provide</w:t>
            </w:r>
            <w:r w:rsidRPr="00F1409D">
              <w:rPr>
                <w:rFonts w:ascii="Calibri" w:hAnsi="Calibri" w:cs="Calibri"/>
              </w:rPr>
              <w:t xml:space="preserve"> initial support in directing our students/staff to the range of support </w:t>
            </w:r>
            <w:r w:rsidRPr="00F1409D">
              <w:rPr>
                <w:rFonts w:ascii="Calibri" w:hAnsi="Calibri" w:cs="Calibri"/>
              </w:rPr>
              <w:lastRenderedPageBreak/>
              <w:t>options available, including referral to a first responder.</w:t>
            </w:r>
          </w:p>
          <w:p w:rsidR="00A12A2F" w:rsidRPr="00A12A2F" w:rsidRDefault="00A12A2F" w:rsidP="00861C52">
            <w:pPr>
              <w:pStyle w:val="ListParagraph"/>
              <w:numPr>
                <w:ilvl w:val="1"/>
                <w:numId w:val="22"/>
              </w:numPr>
              <w:spacing w:after="0" w:line="240" w:lineRule="auto"/>
            </w:pPr>
            <w:r w:rsidRPr="00A12A2F">
              <w:rPr>
                <w:rFonts w:ascii="Calibri" w:hAnsi="Calibri" w:cs="Calibri"/>
              </w:rPr>
              <w:t xml:space="preserve">The training approach under </w:t>
            </w:r>
            <w:r w:rsidRPr="00A12A2F">
              <w:rPr>
                <w:rFonts w:ascii="Calibri" w:hAnsi="Calibri" w:cs="Calibri"/>
                <w:b/>
              </w:rPr>
              <w:t>Tier 3</w:t>
            </w:r>
            <w:r w:rsidRPr="00A12A2F">
              <w:rPr>
                <w:rFonts w:ascii="Calibri" w:hAnsi="Calibri" w:cs="Calibri"/>
              </w:rPr>
              <w:t xml:space="preserve"> relates to those staff members who have a level of responsibility, through their roles at UniSA, to provide advice and/or support to students or staff who have experienced sexual assault or sexual harassment. Under the framework, these have been identified as </w:t>
            </w:r>
            <w:r w:rsidRPr="00A12A2F">
              <w:rPr>
                <w:rFonts w:ascii="Calibri" w:hAnsi="Calibri" w:cs="Calibri"/>
                <w:i/>
              </w:rPr>
              <w:t>first responders</w:t>
            </w:r>
            <w:r w:rsidRPr="00A12A2F">
              <w:rPr>
                <w:rFonts w:ascii="Calibri" w:hAnsi="Calibri" w:cs="Calibri"/>
              </w:rPr>
              <w:t xml:space="preserve"> (Tier 3) who will complete ‘Recognise and Respond’ or an equivalent level of training as part of their substantive role with the University. </w:t>
            </w:r>
          </w:p>
          <w:p w:rsidR="00A12A2F" w:rsidRPr="00375B08" w:rsidRDefault="00A12A2F" w:rsidP="00861C52">
            <w:pPr>
              <w:pStyle w:val="ListParagraph"/>
              <w:numPr>
                <w:ilvl w:val="1"/>
                <w:numId w:val="22"/>
              </w:numPr>
              <w:spacing w:after="0" w:line="240" w:lineRule="auto"/>
            </w:pPr>
            <w:r w:rsidRPr="009B4511">
              <w:rPr>
                <w:rFonts w:ascii="Calibri" w:hAnsi="Calibri" w:cs="Calibri"/>
                <w:b/>
              </w:rPr>
              <w:t>Tier 4</w:t>
            </w:r>
            <w:r w:rsidRPr="00635EC5">
              <w:rPr>
                <w:rFonts w:ascii="Calibri" w:hAnsi="Calibri" w:cs="Calibri"/>
              </w:rPr>
              <w:t xml:space="preserve"> focuses on specialis</w:t>
            </w:r>
            <w:r>
              <w:rPr>
                <w:rFonts w:ascii="Calibri" w:hAnsi="Calibri" w:cs="Calibri"/>
              </w:rPr>
              <w:t>ed</w:t>
            </w:r>
            <w:r w:rsidRPr="00635EC5">
              <w:rPr>
                <w:rFonts w:ascii="Calibri" w:hAnsi="Calibri" w:cs="Calibri"/>
              </w:rPr>
              <w:t xml:space="preserve"> support in </w:t>
            </w:r>
            <w:r>
              <w:rPr>
                <w:rFonts w:ascii="Calibri" w:hAnsi="Calibri" w:cs="Calibri"/>
              </w:rPr>
              <w:t xml:space="preserve">relation to </w:t>
            </w:r>
            <w:r w:rsidRPr="00635EC5">
              <w:rPr>
                <w:rFonts w:ascii="Calibri" w:hAnsi="Calibri" w:cs="Calibri"/>
              </w:rPr>
              <w:t xml:space="preserve">sexual assault and </w:t>
            </w:r>
            <w:r>
              <w:rPr>
                <w:rFonts w:ascii="Calibri" w:hAnsi="Calibri" w:cs="Calibri"/>
              </w:rPr>
              <w:t xml:space="preserve">sexual </w:t>
            </w:r>
            <w:r w:rsidRPr="00635EC5">
              <w:rPr>
                <w:rFonts w:ascii="Calibri" w:hAnsi="Calibri" w:cs="Calibri"/>
              </w:rPr>
              <w:t xml:space="preserve">harassment, and trauma counselling </w:t>
            </w:r>
            <w:r>
              <w:rPr>
                <w:rFonts w:ascii="Calibri" w:hAnsi="Calibri" w:cs="Calibri"/>
              </w:rPr>
              <w:t xml:space="preserve">for sexual assault survivors. </w:t>
            </w:r>
            <w:r w:rsidRPr="00635EC5">
              <w:rPr>
                <w:rFonts w:ascii="Calibri" w:hAnsi="Calibri" w:cs="Calibri"/>
              </w:rPr>
              <w:t xml:space="preserve">Skill requirements under this tier will be addressed through workforce </w:t>
            </w:r>
            <w:r>
              <w:rPr>
                <w:rFonts w:ascii="Calibri" w:hAnsi="Calibri" w:cs="Calibri"/>
              </w:rPr>
              <w:t>and recruitment planning.</w:t>
            </w:r>
          </w:p>
          <w:p w:rsidR="00375B08" w:rsidRPr="00A12A2F" w:rsidRDefault="00375B08" w:rsidP="00375B08">
            <w:pPr>
              <w:pStyle w:val="ListParagraph"/>
              <w:spacing w:after="0" w:line="240" w:lineRule="auto"/>
              <w:ind w:left="1080"/>
            </w:pPr>
          </w:p>
          <w:p w:rsidR="00A12A2F" w:rsidRPr="00A12A2F" w:rsidRDefault="00DA5E34" w:rsidP="00861C52">
            <w:pPr>
              <w:pStyle w:val="ListParagraph"/>
              <w:numPr>
                <w:ilvl w:val="0"/>
                <w:numId w:val="22"/>
              </w:numPr>
              <w:spacing w:after="0" w:line="240" w:lineRule="auto"/>
            </w:pPr>
            <w:r>
              <w:rPr>
                <w:rFonts w:ascii="Calibri" w:hAnsi="Calibri" w:cs="Calibri"/>
              </w:rPr>
              <w:t xml:space="preserve">In order to enable an </w:t>
            </w:r>
            <w:r w:rsidR="00A12A2F" w:rsidRPr="006B283E">
              <w:rPr>
                <w:rFonts w:ascii="Calibri" w:hAnsi="Calibri" w:cs="Calibri"/>
              </w:rPr>
              <w:t>effective impleme</w:t>
            </w:r>
            <w:r w:rsidR="00375B08">
              <w:rPr>
                <w:rFonts w:ascii="Calibri" w:hAnsi="Calibri" w:cs="Calibri"/>
              </w:rPr>
              <w:t xml:space="preserve">ntation of the policy framework, </w:t>
            </w:r>
            <w:r w:rsidR="00A12A2F" w:rsidRPr="009B4511">
              <w:rPr>
                <w:rFonts w:ascii="Calibri" w:hAnsi="Calibri" w:cs="Calibri"/>
              </w:rPr>
              <w:t>an in</w:t>
            </w:r>
            <w:r w:rsidR="00A603AC">
              <w:rPr>
                <w:rFonts w:ascii="Calibri" w:hAnsi="Calibri" w:cs="Calibri"/>
              </w:rPr>
              <w:t>-house training program has been developed for</w:t>
            </w:r>
            <w:r w:rsidR="00A12A2F" w:rsidRPr="009B4511">
              <w:rPr>
                <w:rFonts w:ascii="Calibri" w:hAnsi="Calibri" w:cs="Calibri"/>
              </w:rPr>
              <w:t xml:space="preserve"> </w:t>
            </w:r>
            <w:r w:rsidR="00375B08">
              <w:rPr>
                <w:rFonts w:ascii="Calibri" w:hAnsi="Calibri" w:cs="Calibri"/>
              </w:rPr>
              <w:t xml:space="preserve">staff and </w:t>
            </w:r>
            <w:r w:rsidR="00A603AC">
              <w:rPr>
                <w:rFonts w:ascii="Calibri" w:hAnsi="Calibri" w:cs="Calibri"/>
              </w:rPr>
              <w:t xml:space="preserve">students has been </w:t>
            </w:r>
            <w:r w:rsidR="00375B08">
              <w:rPr>
                <w:rFonts w:ascii="Calibri" w:hAnsi="Calibri" w:cs="Calibri"/>
              </w:rPr>
              <w:t xml:space="preserve">who are more likely to receive disclosures and reports of sexual </w:t>
            </w:r>
            <w:r w:rsidR="00A603AC">
              <w:rPr>
                <w:rFonts w:ascii="Calibri" w:hAnsi="Calibri" w:cs="Calibri"/>
              </w:rPr>
              <w:t xml:space="preserve">harassment and sexual assaults. In order to resource this in house development and facilitation of training, a new position for a </w:t>
            </w:r>
            <w:r w:rsidR="00A12A2F" w:rsidRPr="009B4511">
              <w:rPr>
                <w:rFonts w:ascii="Calibri" w:hAnsi="Calibri" w:cs="Calibri"/>
              </w:rPr>
              <w:t xml:space="preserve">Counsellor and Training Coordinator </w:t>
            </w:r>
            <w:r w:rsidR="003A2A74">
              <w:rPr>
                <w:rFonts w:ascii="Calibri" w:hAnsi="Calibri" w:cs="Calibri"/>
              </w:rPr>
              <w:t xml:space="preserve">(Sexual </w:t>
            </w:r>
            <w:r w:rsidR="003A2A74">
              <w:rPr>
                <w:rFonts w:ascii="Calibri" w:hAnsi="Calibri" w:cs="Calibri"/>
              </w:rPr>
              <w:lastRenderedPageBreak/>
              <w:t xml:space="preserve">Assault and </w:t>
            </w:r>
            <w:r w:rsidR="00375B08">
              <w:rPr>
                <w:rFonts w:ascii="Calibri" w:hAnsi="Calibri" w:cs="Calibri"/>
              </w:rPr>
              <w:t xml:space="preserve">Sexual </w:t>
            </w:r>
            <w:r w:rsidR="00A603AC">
              <w:rPr>
                <w:rFonts w:ascii="Calibri" w:hAnsi="Calibri" w:cs="Calibri"/>
              </w:rPr>
              <w:t xml:space="preserve">Harassment) has been created and recruited. The staff member recruited for this role is </w:t>
            </w:r>
            <w:r w:rsidR="003A2A74" w:rsidRPr="003A2A74">
              <w:rPr>
                <w:rFonts w:ascii="Calibri" w:hAnsi="Calibri" w:cs="Calibri"/>
              </w:rPr>
              <w:t xml:space="preserve">an expert in trauma counselling and supporting survivors of sexual assault or sexual harassment, </w:t>
            </w:r>
            <w:r w:rsidR="00A603AC">
              <w:rPr>
                <w:rFonts w:ascii="Calibri" w:hAnsi="Calibri" w:cs="Calibri"/>
              </w:rPr>
              <w:t xml:space="preserve">and also </w:t>
            </w:r>
            <w:r w:rsidR="00375B08">
              <w:rPr>
                <w:rFonts w:ascii="Calibri" w:hAnsi="Calibri" w:cs="Calibri"/>
              </w:rPr>
              <w:t>provides</w:t>
            </w:r>
            <w:r w:rsidR="003A2A74" w:rsidRPr="003A2A74">
              <w:rPr>
                <w:rFonts w:ascii="Calibri" w:hAnsi="Calibri" w:cs="Calibri"/>
              </w:rPr>
              <w:t xml:space="preserve"> specialist support </w:t>
            </w:r>
            <w:r w:rsidR="00A603AC">
              <w:rPr>
                <w:rFonts w:ascii="Calibri" w:hAnsi="Calibri" w:cs="Calibri"/>
              </w:rPr>
              <w:t xml:space="preserve">to </w:t>
            </w:r>
            <w:r w:rsidR="003A2A74" w:rsidRPr="003A2A74">
              <w:rPr>
                <w:rFonts w:ascii="Calibri" w:hAnsi="Calibri" w:cs="Calibri"/>
              </w:rPr>
              <w:t xml:space="preserve">students </w:t>
            </w:r>
            <w:r w:rsidR="00A603AC">
              <w:rPr>
                <w:rFonts w:ascii="Calibri" w:hAnsi="Calibri" w:cs="Calibri"/>
              </w:rPr>
              <w:t xml:space="preserve">who have experienced such an incident. </w:t>
            </w:r>
          </w:p>
          <w:p w:rsidR="0013252A" w:rsidRPr="003E5C43" w:rsidRDefault="0013252A" w:rsidP="009676BF">
            <w:pPr>
              <w:spacing w:before="0" w:after="0"/>
              <w:rPr>
                <w:rFonts w:asciiTheme="minorHAnsi" w:hAnsiTheme="minorHAnsi" w:cstheme="minorHAnsi"/>
                <w:b/>
              </w:rPr>
            </w:pPr>
          </w:p>
        </w:tc>
        <w:tc>
          <w:tcPr>
            <w:tcW w:w="4500" w:type="dxa"/>
          </w:tcPr>
          <w:p w:rsidR="00B445DB" w:rsidRDefault="00B445DB" w:rsidP="00B445DB">
            <w:pPr>
              <w:pStyle w:val="ListParagraph"/>
              <w:spacing w:after="0"/>
              <w:ind w:left="360"/>
              <w:rPr>
                <w:rFonts w:cstheme="minorHAnsi"/>
              </w:rPr>
            </w:pPr>
          </w:p>
          <w:p w:rsidR="00A12A2F" w:rsidRPr="003A2A74" w:rsidRDefault="003A2A74" w:rsidP="00861C52">
            <w:pPr>
              <w:pStyle w:val="ListParagraph"/>
              <w:numPr>
                <w:ilvl w:val="0"/>
                <w:numId w:val="22"/>
              </w:numPr>
              <w:spacing w:after="0"/>
              <w:rPr>
                <w:rFonts w:cstheme="minorHAnsi"/>
              </w:rPr>
            </w:pPr>
            <w:r w:rsidRPr="003A2A74">
              <w:rPr>
                <w:rFonts w:cstheme="minorHAnsi"/>
              </w:rPr>
              <w:t>As part of implementing the tiered approach</w:t>
            </w:r>
            <w:r w:rsidR="00A70577">
              <w:rPr>
                <w:rFonts w:cstheme="minorHAnsi"/>
              </w:rPr>
              <w:t>,</w:t>
            </w:r>
            <w:r w:rsidRPr="003A2A74">
              <w:rPr>
                <w:rFonts w:cstheme="minorHAnsi"/>
              </w:rPr>
              <w:t xml:space="preserve"> following actions have been scheduled for the future: </w:t>
            </w:r>
          </w:p>
          <w:p w:rsidR="00A12A2F" w:rsidRPr="003A2A74" w:rsidRDefault="00A12A2F" w:rsidP="00861C52">
            <w:pPr>
              <w:pStyle w:val="ListParagraph"/>
              <w:numPr>
                <w:ilvl w:val="0"/>
                <w:numId w:val="23"/>
              </w:numPr>
              <w:spacing w:after="0"/>
              <w:rPr>
                <w:rFonts w:cstheme="minorHAnsi"/>
              </w:rPr>
            </w:pPr>
            <w:r w:rsidRPr="003A2A74">
              <w:rPr>
                <w:rFonts w:cstheme="minorHAnsi"/>
              </w:rPr>
              <w:t>Informatio</w:t>
            </w:r>
            <w:r w:rsidR="00953244">
              <w:rPr>
                <w:rFonts w:cstheme="minorHAnsi"/>
              </w:rPr>
              <w:t>n session for first responders</w:t>
            </w:r>
          </w:p>
          <w:p w:rsidR="00A12A2F" w:rsidRPr="003A2A74" w:rsidRDefault="00A12A2F" w:rsidP="00861C52">
            <w:pPr>
              <w:pStyle w:val="ListParagraph"/>
              <w:numPr>
                <w:ilvl w:val="0"/>
                <w:numId w:val="23"/>
              </w:numPr>
              <w:spacing w:after="0"/>
              <w:rPr>
                <w:rFonts w:cstheme="minorHAnsi"/>
                <w:b/>
              </w:rPr>
            </w:pPr>
            <w:r w:rsidRPr="003A2A74">
              <w:rPr>
                <w:rFonts w:cstheme="minorHAnsi"/>
              </w:rPr>
              <w:t xml:space="preserve">Training session for </w:t>
            </w:r>
            <w:r w:rsidR="00375B08">
              <w:rPr>
                <w:rFonts w:cstheme="minorHAnsi"/>
              </w:rPr>
              <w:t>staff</w:t>
            </w:r>
            <w:r w:rsidR="00A70577">
              <w:rPr>
                <w:rFonts w:cstheme="minorHAnsi"/>
              </w:rPr>
              <w:t>,</w:t>
            </w:r>
            <w:r w:rsidR="00375B08">
              <w:rPr>
                <w:rFonts w:cstheme="minorHAnsi"/>
              </w:rPr>
              <w:t xml:space="preserve"> </w:t>
            </w:r>
            <w:r w:rsidR="00A70577">
              <w:rPr>
                <w:rFonts w:cstheme="minorHAnsi"/>
              </w:rPr>
              <w:t xml:space="preserve">identified </w:t>
            </w:r>
            <w:r w:rsidR="00375B08">
              <w:rPr>
                <w:rFonts w:cstheme="minorHAnsi"/>
              </w:rPr>
              <w:t xml:space="preserve">as </w:t>
            </w:r>
            <w:r w:rsidRPr="003A2A74">
              <w:rPr>
                <w:rFonts w:cstheme="minorHAnsi"/>
              </w:rPr>
              <w:t>first responders</w:t>
            </w:r>
          </w:p>
          <w:p w:rsidR="00A12A2F" w:rsidRPr="003A2A74" w:rsidRDefault="00A12A2F" w:rsidP="00861C52">
            <w:pPr>
              <w:pStyle w:val="ListParagraph"/>
              <w:numPr>
                <w:ilvl w:val="0"/>
                <w:numId w:val="23"/>
              </w:numPr>
              <w:spacing w:after="0"/>
              <w:rPr>
                <w:rFonts w:cstheme="minorHAnsi"/>
                <w:b/>
              </w:rPr>
            </w:pPr>
            <w:r w:rsidRPr="003A2A74">
              <w:rPr>
                <w:rFonts w:cstheme="minorHAnsi"/>
              </w:rPr>
              <w:t xml:space="preserve">‘Recognise and Respond’ training scheduled for a group of 20 students in leadership positions. </w:t>
            </w:r>
          </w:p>
          <w:p w:rsidR="003A2A74" w:rsidRDefault="003A2A74" w:rsidP="009676BF">
            <w:pPr>
              <w:pStyle w:val="ListParagraph"/>
              <w:spacing w:after="0"/>
              <w:rPr>
                <w:rFonts w:cstheme="minorHAnsi"/>
              </w:rPr>
            </w:pPr>
          </w:p>
          <w:p w:rsidR="003A2A74" w:rsidRDefault="003A2A74" w:rsidP="00861C52">
            <w:pPr>
              <w:pStyle w:val="ListParagraph"/>
              <w:numPr>
                <w:ilvl w:val="0"/>
                <w:numId w:val="22"/>
              </w:numPr>
              <w:spacing w:after="0"/>
              <w:rPr>
                <w:rFonts w:cstheme="minorHAnsi"/>
              </w:rPr>
            </w:pPr>
            <w:r w:rsidRPr="003A2A74">
              <w:rPr>
                <w:rFonts w:cstheme="minorHAnsi"/>
              </w:rPr>
              <w:t xml:space="preserve">The </w:t>
            </w:r>
            <w:r w:rsidR="00375B08">
              <w:rPr>
                <w:rFonts w:cstheme="minorHAnsi"/>
              </w:rPr>
              <w:t>approach to implementing ‘</w:t>
            </w:r>
            <w:r w:rsidRPr="003A2A74">
              <w:rPr>
                <w:rFonts w:cstheme="minorHAnsi"/>
              </w:rPr>
              <w:t>Consent Matters</w:t>
            </w:r>
            <w:r w:rsidR="00375B08">
              <w:rPr>
                <w:rFonts w:cstheme="minorHAnsi"/>
              </w:rPr>
              <w:t>’</w:t>
            </w:r>
            <w:r w:rsidRPr="003A2A74">
              <w:rPr>
                <w:rFonts w:cstheme="minorHAnsi"/>
              </w:rPr>
              <w:t xml:space="preserve"> will be evaluated later in the year and results of the survey will inform our approach for 2019.  </w:t>
            </w:r>
          </w:p>
          <w:p w:rsidR="003A2A74" w:rsidRDefault="003A2A74" w:rsidP="009676BF">
            <w:pPr>
              <w:pStyle w:val="ListParagraph"/>
              <w:spacing w:after="0"/>
              <w:ind w:left="360"/>
              <w:rPr>
                <w:rFonts w:cstheme="minorHAnsi"/>
              </w:rPr>
            </w:pPr>
          </w:p>
          <w:p w:rsidR="003A2A74" w:rsidRPr="003A2A74" w:rsidRDefault="003A2A74" w:rsidP="00B25C19">
            <w:pPr>
              <w:pStyle w:val="ListParagraph"/>
              <w:numPr>
                <w:ilvl w:val="0"/>
                <w:numId w:val="22"/>
              </w:numPr>
              <w:spacing w:after="0"/>
              <w:rPr>
                <w:rFonts w:cstheme="minorHAnsi"/>
              </w:rPr>
            </w:pPr>
            <w:r w:rsidRPr="003A2A74">
              <w:rPr>
                <w:rFonts w:cstheme="minorHAnsi"/>
              </w:rPr>
              <w:t xml:space="preserve">In parallel, a communication campaign is being </w:t>
            </w:r>
            <w:r w:rsidR="00EE4936">
              <w:rPr>
                <w:rFonts w:cstheme="minorHAnsi"/>
              </w:rPr>
              <w:t>rolled ou</w:t>
            </w:r>
            <w:r w:rsidR="00B25C19">
              <w:rPr>
                <w:rFonts w:cstheme="minorHAnsi"/>
              </w:rPr>
              <w:t>t</w:t>
            </w:r>
            <w:r w:rsidR="00EE4936">
              <w:rPr>
                <w:rFonts w:cstheme="minorHAnsi"/>
              </w:rPr>
              <w:t xml:space="preserve"> during semester 2 </w:t>
            </w:r>
            <w:r w:rsidRPr="003A2A74">
              <w:rPr>
                <w:rFonts w:cstheme="minorHAnsi"/>
              </w:rPr>
              <w:t xml:space="preserve">(through roadshows and presentations) and is intended to raise awareness of UniSA’s values, standards and commitment to creating a safe, respectful and inclusive culture and environment for students and staff. </w:t>
            </w:r>
          </w:p>
        </w:tc>
      </w:tr>
      <w:tr w:rsidR="0013252A" w:rsidRPr="003E5C43" w:rsidTr="00AB6EFD">
        <w:trPr>
          <w:trHeight w:val="276"/>
        </w:trPr>
        <w:tc>
          <w:tcPr>
            <w:tcW w:w="5098" w:type="dxa"/>
          </w:tcPr>
          <w:p w:rsidR="00AB6EFD" w:rsidRDefault="003E5C43" w:rsidP="009676BF">
            <w:pPr>
              <w:rPr>
                <w:rFonts w:asciiTheme="minorHAnsi" w:hAnsiTheme="minorHAnsi" w:cstheme="minorHAnsi"/>
                <w:b/>
                <w:sz w:val="22"/>
                <w:szCs w:val="22"/>
              </w:rPr>
            </w:pPr>
            <w:r w:rsidRPr="00AB6EFD">
              <w:rPr>
                <w:rFonts w:asciiTheme="minorHAnsi" w:hAnsiTheme="minorHAnsi" w:cstheme="minorHAnsi"/>
                <w:b/>
                <w:sz w:val="22"/>
                <w:szCs w:val="22"/>
              </w:rPr>
              <w:lastRenderedPageBreak/>
              <w:t xml:space="preserve">Recommendation 3: </w:t>
            </w:r>
          </w:p>
          <w:p w:rsidR="003E5C43" w:rsidRPr="00AB6EFD" w:rsidRDefault="003E5C43" w:rsidP="009676BF">
            <w:pPr>
              <w:rPr>
                <w:rFonts w:asciiTheme="minorHAnsi" w:hAnsiTheme="minorHAnsi" w:cstheme="minorHAnsi"/>
                <w:b/>
                <w:sz w:val="22"/>
                <w:szCs w:val="22"/>
              </w:rPr>
            </w:pPr>
            <w:r w:rsidRPr="00AB6EFD">
              <w:rPr>
                <w:rFonts w:asciiTheme="minorHAnsi" w:hAnsiTheme="minorHAnsi" w:cstheme="minorHAnsi"/>
                <w:sz w:val="22"/>
                <w:szCs w:val="22"/>
              </w:rPr>
              <w:t>In order to ensure students and staff know about support services and reporting processes for sexual assault or sexual harassment, universities should:</w:t>
            </w:r>
          </w:p>
          <w:p w:rsidR="003E5C43" w:rsidRPr="00AB6EFD" w:rsidRDefault="003E5C43" w:rsidP="00861C52">
            <w:pPr>
              <w:pStyle w:val="ListParagraph"/>
              <w:numPr>
                <w:ilvl w:val="0"/>
                <w:numId w:val="17"/>
              </w:numPr>
              <w:autoSpaceDE w:val="0"/>
              <w:autoSpaceDN w:val="0"/>
              <w:adjustRightInd w:val="0"/>
              <w:spacing w:after="0" w:line="240" w:lineRule="auto"/>
              <w:ind w:left="360"/>
              <w:rPr>
                <w:rFonts w:cstheme="minorHAnsi"/>
              </w:rPr>
            </w:pPr>
            <w:r w:rsidRPr="00AB6EFD">
              <w:rPr>
                <w:rFonts w:cstheme="minorHAnsi"/>
              </w:rPr>
              <w:t>widely disseminate information about university reporting avenues to staff and students</w:t>
            </w:r>
          </w:p>
          <w:p w:rsidR="003E5C43" w:rsidRPr="00AB6EFD" w:rsidRDefault="003E5C43" w:rsidP="00861C52">
            <w:pPr>
              <w:pStyle w:val="ListParagraph"/>
              <w:numPr>
                <w:ilvl w:val="0"/>
                <w:numId w:val="17"/>
              </w:numPr>
              <w:autoSpaceDE w:val="0"/>
              <w:autoSpaceDN w:val="0"/>
              <w:adjustRightInd w:val="0"/>
              <w:spacing w:after="0" w:line="240" w:lineRule="auto"/>
              <w:ind w:left="360"/>
              <w:rPr>
                <w:rFonts w:cstheme="minorHAnsi"/>
              </w:rPr>
            </w:pPr>
            <w:r w:rsidRPr="00AB6EFD">
              <w:rPr>
                <w:rFonts w:cstheme="minorHAnsi"/>
              </w:rPr>
              <w:t>widely disseminate information about internal and external services to staff and students, including: university counselling and medical services, campus security, local sexual assault services, police, medical centres, hospitals, counselling services and anti-discrimination agencies</w:t>
            </w:r>
          </w:p>
          <w:p w:rsidR="003E5C43" w:rsidRPr="00AB6EFD" w:rsidRDefault="003E5C43" w:rsidP="00861C52">
            <w:pPr>
              <w:pStyle w:val="ListParagraph"/>
              <w:numPr>
                <w:ilvl w:val="0"/>
                <w:numId w:val="17"/>
              </w:numPr>
              <w:autoSpaceDE w:val="0"/>
              <w:autoSpaceDN w:val="0"/>
              <w:adjustRightInd w:val="0"/>
              <w:spacing w:after="0" w:line="240" w:lineRule="auto"/>
              <w:ind w:left="360"/>
              <w:rPr>
                <w:rFonts w:cstheme="minorHAnsi"/>
              </w:rPr>
            </w:pPr>
            <w:r w:rsidRPr="00AB6EFD">
              <w:rPr>
                <w:rFonts w:cstheme="minorHAnsi"/>
              </w:rPr>
              <w:t>ensure that information about internal and external reporting procedures and support services is displayed clearly, in a logical place(s) on the university website</w:t>
            </w:r>
          </w:p>
          <w:p w:rsidR="003E5C43" w:rsidRPr="00AB6EFD" w:rsidRDefault="003E5C43" w:rsidP="00861C52">
            <w:pPr>
              <w:pStyle w:val="ListParagraph"/>
              <w:numPr>
                <w:ilvl w:val="0"/>
                <w:numId w:val="17"/>
              </w:numPr>
              <w:autoSpaceDE w:val="0"/>
              <w:autoSpaceDN w:val="0"/>
              <w:adjustRightInd w:val="0"/>
              <w:spacing w:after="0" w:line="240" w:lineRule="auto"/>
              <w:ind w:left="360"/>
              <w:rPr>
                <w:rFonts w:cstheme="minorHAnsi"/>
              </w:rPr>
            </w:pPr>
            <w:r w:rsidRPr="00AB6EFD">
              <w:rPr>
                <w:rFonts w:cstheme="minorHAnsi"/>
              </w:rPr>
              <w:t xml:space="preserve">ensure that information about internal and external reporting procedures and support services is provided to students as part of their </w:t>
            </w:r>
            <w:r w:rsidRPr="00AB6EFD">
              <w:rPr>
                <w:rFonts w:cstheme="minorHAnsi"/>
              </w:rPr>
              <w:lastRenderedPageBreak/>
              <w:t>orientation into university and to new staff as part of their human resources induction/on-boarding</w:t>
            </w:r>
          </w:p>
          <w:p w:rsidR="003E5C43" w:rsidRPr="00AB6EFD" w:rsidRDefault="003E5C43" w:rsidP="00861C52">
            <w:pPr>
              <w:pStyle w:val="ListParagraph"/>
              <w:numPr>
                <w:ilvl w:val="0"/>
                <w:numId w:val="17"/>
              </w:numPr>
              <w:autoSpaceDE w:val="0"/>
              <w:autoSpaceDN w:val="0"/>
              <w:adjustRightInd w:val="0"/>
              <w:spacing w:after="0" w:line="240" w:lineRule="auto"/>
              <w:ind w:left="360"/>
              <w:rPr>
                <w:rFonts w:cstheme="minorHAnsi"/>
              </w:rPr>
            </w:pPr>
            <w:r w:rsidRPr="00AB6EFD">
              <w:rPr>
                <w:rFonts w:cstheme="minorHAnsi"/>
              </w:rPr>
              <w:t>ensure that information about internal and external reporting procedures and support services is accessible to all students and staff, including: people with disability, people from CALD backgrounds, and</w:t>
            </w:r>
          </w:p>
          <w:p w:rsidR="003E5C43" w:rsidRPr="00AB6EFD" w:rsidRDefault="003E5C43" w:rsidP="00861C52">
            <w:pPr>
              <w:pStyle w:val="ListParagraph"/>
              <w:numPr>
                <w:ilvl w:val="0"/>
                <w:numId w:val="17"/>
              </w:numPr>
              <w:autoSpaceDE w:val="0"/>
              <w:autoSpaceDN w:val="0"/>
              <w:adjustRightInd w:val="0"/>
              <w:spacing w:after="0" w:line="240" w:lineRule="auto"/>
              <w:ind w:left="360"/>
              <w:rPr>
                <w:rFonts w:cstheme="minorHAnsi"/>
              </w:rPr>
            </w:pPr>
            <w:r w:rsidRPr="00AB6EFD">
              <w:rPr>
                <w:rFonts w:cstheme="minorHAnsi"/>
              </w:rPr>
              <w:t>develop relationships with external services (local sexual assault service, local hospital) to enable referral of students to these services where necessary.</w:t>
            </w:r>
          </w:p>
          <w:p w:rsidR="0013252A" w:rsidRPr="00AB6EFD" w:rsidRDefault="0013252A" w:rsidP="009676BF">
            <w:pPr>
              <w:spacing w:before="0" w:after="0"/>
              <w:rPr>
                <w:rFonts w:asciiTheme="minorHAnsi" w:hAnsiTheme="minorHAnsi" w:cstheme="minorHAnsi"/>
                <w:sz w:val="22"/>
                <w:szCs w:val="22"/>
              </w:rPr>
            </w:pPr>
          </w:p>
        </w:tc>
        <w:tc>
          <w:tcPr>
            <w:tcW w:w="4962" w:type="dxa"/>
          </w:tcPr>
          <w:p w:rsidR="004F7014" w:rsidRPr="004F7014" w:rsidRDefault="004F7014" w:rsidP="004F7014">
            <w:pPr>
              <w:spacing w:after="0"/>
              <w:rPr>
                <w:rFonts w:asciiTheme="minorHAnsi" w:hAnsiTheme="minorHAnsi" w:cstheme="minorHAnsi"/>
                <w:b/>
                <w:sz w:val="22"/>
                <w:szCs w:val="22"/>
              </w:rPr>
            </w:pPr>
            <w:r w:rsidRPr="00F24E23">
              <w:rPr>
                <w:rFonts w:asciiTheme="minorHAnsi" w:hAnsiTheme="minorHAnsi" w:cstheme="minorHAnsi"/>
                <w:sz w:val="22"/>
                <w:szCs w:val="22"/>
              </w:rPr>
              <w:lastRenderedPageBreak/>
              <w:t xml:space="preserve">Following actions have been take in response to </w:t>
            </w:r>
            <w:r w:rsidRPr="00767D3F">
              <w:rPr>
                <w:rFonts w:asciiTheme="minorHAnsi" w:hAnsiTheme="minorHAnsi" w:cstheme="minorHAnsi"/>
                <w:b/>
                <w:sz w:val="22"/>
                <w:szCs w:val="22"/>
              </w:rPr>
              <w:t>Recommendation</w:t>
            </w:r>
            <w:r>
              <w:rPr>
                <w:rFonts w:asciiTheme="minorHAnsi" w:hAnsiTheme="minorHAnsi" w:cstheme="minorHAnsi"/>
                <w:b/>
                <w:sz w:val="22"/>
                <w:szCs w:val="22"/>
              </w:rPr>
              <w:t xml:space="preserve"> 3</w:t>
            </w:r>
            <w:r w:rsidRPr="00767D3F">
              <w:rPr>
                <w:rFonts w:asciiTheme="minorHAnsi" w:hAnsiTheme="minorHAnsi" w:cstheme="minorHAnsi"/>
                <w:b/>
                <w:sz w:val="22"/>
                <w:szCs w:val="22"/>
              </w:rPr>
              <w:t>:</w:t>
            </w:r>
            <w:r>
              <w:rPr>
                <w:rFonts w:asciiTheme="minorHAnsi" w:hAnsiTheme="minorHAnsi" w:cstheme="minorHAnsi"/>
                <w:b/>
                <w:sz w:val="22"/>
                <w:szCs w:val="22"/>
              </w:rPr>
              <w:br/>
            </w:r>
          </w:p>
          <w:p w:rsidR="00824F5C" w:rsidRPr="00E03246" w:rsidRDefault="00E03246" w:rsidP="00861C52">
            <w:pPr>
              <w:pStyle w:val="ListParagraph"/>
              <w:numPr>
                <w:ilvl w:val="0"/>
                <w:numId w:val="28"/>
              </w:numPr>
              <w:spacing w:after="0"/>
              <w:rPr>
                <w:rFonts w:ascii="Calibri" w:hAnsi="Calibri" w:cs="Calibri"/>
              </w:rPr>
            </w:pPr>
            <w:r>
              <w:rPr>
                <w:rFonts w:ascii="Calibri" w:hAnsi="Calibri" w:cs="Calibri"/>
              </w:rPr>
              <w:t>A</w:t>
            </w:r>
            <w:r w:rsidR="00A85FBC" w:rsidRPr="00E03246">
              <w:rPr>
                <w:rFonts w:ascii="Calibri" w:hAnsi="Calibri" w:cs="Calibri"/>
              </w:rPr>
              <w:t xml:space="preserve"> well-defined sexual assault and sexual harassment policy and procedure</w:t>
            </w:r>
            <w:r w:rsidR="00D323E6">
              <w:rPr>
                <w:rFonts w:ascii="Calibri" w:hAnsi="Calibri" w:cs="Calibri"/>
              </w:rPr>
              <w:t>s</w:t>
            </w:r>
            <w:r w:rsidR="00A85FBC" w:rsidRPr="00E03246">
              <w:rPr>
                <w:rFonts w:ascii="Calibri" w:hAnsi="Calibri" w:cs="Calibri"/>
              </w:rPr>
              <w:t xml:space="preserve"> for students and</w:t>
            </w:r>
            <w:r>
              <w:rPr>
                <w:rFonts w:ascii="Calibri" w:hAnsi="Calibri" w:cs="Calibri"/>
              </w:rPr>
              <w:t xml:space="preserve"> staff has been developed. The new policy includes</w:t>
            </w:r>
            <w:r w:rsidR="00A85FBC" w:rsidRPr="00E03246">
              <w:rPr>
                <w:rFonts w:ascii="Calibri" w:hAnsi="Calibri" w:cs="Calibri"/>
              </w:rPr>
              <w:t xml:space="preserve"> the following components:</w:t>
            </w:r>
          </w:p>
          <w:p w:rsidR="00824F5C" w:rsidRPr="00824F5C" w:rsidRDefault="00A85FBC" w:rsidP="00861C52">
            <w:pPr>
              <w:pStyle w:val="ListParagraph"/>
              <w:numPr>
                <w:ilvl w:val="1"/>
                <w:numId w:val="22"/>
              </w:numPr>
              <w:spacing w:after="0" w:line="240" w:lineRule="auto"/>
              <w:rPr>
                <w:rFonts w:ascii="Calibri" w:hAnsi="Calibri" w:cs="Calibri"/>
              </w:rPr>
            </w:pPr>
            <w:r w:rsidRPr="00A85FBC">
              <w:rPr>
                <w:rFonts w:ascii="Calibri" w:hAnsi="Calibri" w:cs="Calibri"/>
              </w:rPr>
              <w:t>A ‘triage model’ to support students/staff who wish to disclose or report an incident of sex</w:t>
            </w:r>
            <w:r w:rsidR="00824F5C" w:rsidRPr="00824F5C">
              <w:rPr>
                <w:rFonts w:ascii="Calibri" w:hAnsi="Calibri" w:cs="Calibri"/>
              </w:rPr>
              <w:t>ual assault or sexual harassment</w:t>
            </w:r>
          </w:p>
          <w:p w:rsidR="00A85FBC" w:rsidRPr="00366E80" w:rsidRDefault="00A85FBC" w:rsidP="00861C52">
            <w:pPr>
              <w:pStyle w:val="ListParagraph"/>
              <w:numPr>
                <w:ilvl w:val="1"/>
                <w:numId w:val="22"/>
              </w:numPr>
              <w:spacing w:after="0" w:line="240" w:lineRule="auto"/>
              <w:rPr>
                <w:rFonts w:cstheme="minorHAnsi"/>
                <w:color w:val="000000" w:themeColor="text1"/>
                <w:sz w:val="21"/>
                <w:szCs w:val="21"/>
              </w:rPr>
            </w:pPr>
            <w:r w:rsidRPr="00824F5C">
              <w:rPr>
                <w:rFonts w:ascii="Calibri" w:hAnsi="Calibri" w:cs="Calibri"/>
              </w:rPr>
              <w:t>A framework underpinned by the services and support structures available for students and staff</w:t>
            </w:r>
          </w:p>
          <w:p w:rsidR="00366E80" w:rsidRPr="00824F5C" w:rsidRDefault="00366E80" w:rsidP="00366E80">
            <w:pPr>
              <w:pStyle w:val="ListParagraph"/>
              <w:spacing w:after="0" w:line="240" w:lineRule="auto"/>
              <w:ind w:left="1080"/>
              <w:rPr>
                <w:rFonts w:cstheme="minorHAnsi"/>
                <w:color w:val="000000" w:themeColor="text1"/>
                <w:sz w:val="21"/>
                <w:szCs w:val="21"/>
              </w:rPr>
            </w:pPr>
          </w:p>
          <w:p w:rsidR="009676BF" w:rsidRPr="009676BF" w:rsidRDefault="00366E80" w:rsidP="00326006">
            <w:pPr>
              <w:pStyle w:val="ListParagraph"/>
              <w:numPr>
                <w:ilvl w:val="0"/>
                <w:numId w:val="22"/>
              </w:numPr>
              <w:spacing w:after="0" w:line="240" w:lineRule="auto"/>
              <w:rPr>
                <w:rFonts w:ascii="Calibri" w:hAnsi="Calibri" w:cs="Calibri"/>
              </w:rPr>
            </w:pPr>
            <w:r>
              <w:rPr>
                <w:rFonts w:ascii="Calibri" w:hAnsi="Calibri" w:cs="Calibri"/>
              </w:rPr>
              <w:t>A</w:t>
            </w:r>
            <w:r w:rsidR="00824F5C" w:rsidRPr="009676BF">
              <w:rPr>
                <w:rFonts w:ascii="Calibri" w:hAnsi="Calibri" w:cs="Calibri"/>
              </w:rPr>
              <w:t xml:space="preserve"> </w:t>
            </w:r>
            <w:r w:rsidR="001E1CB8">
              <w:rPr>
                <w:rFonts w:ascii="Calibri" w:hAnsi="Calibri" w:cs="Calibri"/>
              </w:rPr>
              <w:t>dedicated webpage</w:t>
            </w:r>
            <w:r w:rsidR="00326006">
              <w:rPr>
                <w:rFonts w:ascii="Calibri" w:hAnsi="Calibri" w:cs="Calibri"/>
              </w:rPr>
              <w:t>* (</w:t>
            </w:r>
            <w:hyperlink r:id="rId8" w:history="1">
              <w:r w:rsidR="00326006" w:rsidRPr="005E7D89">
                <w:rPr>
                  <w:rStyle w:val="Hyperlink"/>
                  <w:rFonts w:ascii="Calibri" w:hAnsi="Calibri" w:cs="Calibri"/>
                </w:rPr>
                <w:t>https://i.unisa.edu.au/students/student-support-services/wellbeing-at-unisa/sexual-assault-and-harassment/</w:t>
              </w:r>
            </w:hyperlink>
            <w:r w:rsidR="00326006">
              <w:rPr>
                <w:rFonts w:ascii="Calibri" w:hAnsi="Calibri" w:cs="Calibri"/>
              </w:rPr>
              <w:t xml:space="preserve">) </w:t>
            </w:r>
            <w:r w:rsidRPr="00366E80">
              <w:t>has been developed</w:t>
            </w:r>
            <w:r w:rsidR="00824F5C" w:rsidRPr="009676BF">
              <w:rPr>
                <w:rFonts w:ascii="Calibri" w:hAnsi="Calibri" w:cs="Calibri"/>
              </w:rPr>
              <w:t xml:space="preserve"> to assist students and staff to access the appropriate resources, support and detailed steps to be tak</w:t>
            </w:r>
            <w:bookmarkStart w:id="0" w:name="_GoBack"/>
            <w:bookmarkEnd w:id="0"/>
            <w:r w:rsidR="00824F5C" w:rsidRPr="009676BF">
              <w:rPr>
                <w:rFonts w:ascii="Calibri" w:hAnsi="Calibri" w:cs="Calibri"/>
              </w:rPr>
              <w:t xml:space="preserve">en when a disclosure or report of </w:t>
            </w:r>
            <w:r w:rsidR="00824F5C" w:rsidRPr="009676BF">
              <w:rPr>
                <w:rFonts w:ascii="Calibri" w:hAnsi="Calibri" w:cs="Calibri"/>
              </w:rPr>
              <w:lastRenderedPageBreak/>
              <w:t>sexual assault/harassment is made.</w:t>
            </w:r>
            <w:r w:rsidR="00ED2FDF" w:rsidRPr="009676BF">
              <w:rPr>
                <w:rFonts w:ascii="Calibri" w:hAnsi="Calibri" w:cs="Calibri"/>
              </w:rPr>
              <w:t xml:space="preserve"> The key </w:t>
            </w:r>
            <w:r w:rsidR="009676BF" w:rsidRPr="009676BF">
              <w:rPr>
                <w:rFonts w:ascii="Calibri" w:hAnsi="Calibri" w:cs="Calibri"/>
              </w:rPr>
              <w:t>features</w:t>
            </w:r>
            <w:r w:rsidR="00ED2FDF" w:rsidRPr="009676BF">
              <w:rPr>
                <w:rFonts w:ascii="Calibri" w:hAnsi="Calibri" w:cs="Calibri"/>
              </w:rPr>
              <w:t xml:space="preserve"> of the w</w:t>
            </w:r>
            <w:r w:rsidR="009676BF" w:rsidRPr="009676BF">
              <w:rPr>
                <w:rFonts w:ascii="Calibri" w:hAnsi="Calibri" w:cs="Calibri"/>
              </w:rPr>
              <w:t xml:space="preserve">ebsite include: </w:t>
            </w:r>
          </w:p>
          <w:p w:rsidR="009676BF" w:rsidRPr="00100E48" w:rsidRDefault="009676BF" w:rsidP="00861C52">
            <w:pPr>
              <w:pStyle w:val="ListParagraph"/>
              <w:numPr>
                <w:ilvl w:val="1"/>
                <w:numId w:val="25"/>
              </w:numPr>
              <w:spacing w:after="0" w:line="240" w:lineRule="auto"/>
              <w:rPr>
                <w:rFonts w:cstheme="minorHAnsi"/>
              </w:rPr>
            </w:pPr>
            <w:r w:rsidRPr="00100E48">
              <w:rPr>
                <w:rFonts w:cstheme="minorHAnsi"/>
              </w:rPr>
              <w:t xml:space="preserve">Sexual Assault and </w:t>
            </w:r>
            <w:r>
              <w:rPr>
                <w:rFonts w:cstheme="minorHAnsi"/>
              </w:rPr>
              <w:t xml:space="preserve">Sexual </w:t>
            </w:r>
            <w:r w:rsidRPr="00100E48">
              <w:rPr>
                <w:rFonts w:cstheme="minorHAnsi"/>
              </w:rPr>
              <w:t>Harassment Policy/Procedure</w:t>
            </w:r>
            <w:r w:rsidR="00D323E6">
              <w:rPr>
                <w:rFonts w:cstheme="minorHAnsi"/>
              </w:rPr>
              <w:t>s</w:t>
            </w:r>
          </w:p>
          <w:p w:rsidR="009676BF" w:rsidRPr="00100E48" w:rsidRDefault="009676BF" w:rsidP="00861C52">
            <w:pPr>
              <w:pStyle w:val="ListParagraph"/>
              <w:numPr>
                <w:ilvl w:val="1"/>
                <w:numId w:val="25"/>
              </w:numPr>
              <w:spacing w:before="100" w:beforeAutospacing="1" w:after="100" w:afterAutospacing="1" w:line="240" w:lineRule="auto"/>
              <w:rPr>
                <w:rFonts w:cstheme="minorHAnsi"/>
              </w:rPr>
            </w:pPr>
            <w:r w:rsidRPr="00100E48">
              <w:rPr>
                <w:rFonts w:cstheme="minorHAnsi"/>
              </w:rPr>
              <w:t xml:space="preserve">Options available to </w:t>
            </w:r>
            <w:r>
              <w:rPr>
                <w:rFonts w:cstheme="minorHAnsi"/>
              </w:rPr>
              <w:t xml:space="preserve">students and </w:t>
            </w:r>
            <w:r w:rsidRPr="00100E48">
              <w:rPr>
                <w:rFonts w:cstheme="minorHAnsi"/>
              </w:rPr>
              <w:t>st</w:t>
            </w:r>
            <w:r>
              <w:rPr>
                <w:rFonts w:cstheme="minorHAnsi"/>
              </w:rPr>
              <w:t xml:space="preserve">aff wishing to disclose or report an incident of sexual assault or </w:t>
            </w:r>
            <w:r w:rsidR="000A424D">
              <w:rPr>
                <w:rFonts w:cstheme="minorHAnsi"/>
              </w:rPr>
              <w:t>harassment including</w:t>
            </w:r>
            <w:r w:rsidR="00065BD9">
              <w:rPr>
                <w:rFonts w:cstheme="minorHAnsi"/>
              </w:rPr>
              <w:t xml:space="preserve"> to the University or external organisations, as appropriate.  This also includes t</w:t>
            </w:r>
            <w:r w:rsidR="00366E80">
              <w:rPr>
                <w:rFonts w:cstheme="minorHAnsi"/>
              </w:rPr>
              <w:t>he provision for submitting an online complaint</w:t>
            </w:r>
          </w:p>
          <w:p w:rsidR="009676BF" w:rsidRPr="00100E48" w:rsidRDefault="009676BF" w:rsidP="00861C52">
            <w:pPr>
              <w:pStyle w:val="ListParagraph"/>
              <w:numPr>
                <w:ilvl w:val="1"/>
                <w:numId w:val="25"/>
              </w:numPr>
              <w:spacing w:before="100" w:beforeAutospacing="1" w:after="100" w:afterAutospacing="1" w:line="240" w:lineRule="auto"/>
              <w:rPr>
                <w:rFonts w:cstheme="minorHAnsi"/>
              </w:rPr>
            </w:pPr>
            <w:r w:rsidRPr="00100E48">
              <w:rPr>
                <w:rFonts w:cstheme="minorHAnsi"/>
              </w:rPr>
              <w:t xml:space="preserve">Support </w:t>
            </w:r>
            <w:r>
              <w:rPr>
                <w:rFonts w:cstheme="minorHAnsi"/>
              </w:rPr>
              <w:t xml:space="preserve">services available for students and </w:t>
            </w:r>
            <w:r w:rsidRPr="00100E48">
              <w:rPr>
                <w:rFonts w:cstheme="minorHAnsi"/>
              </w:rPr>
              <w:t>staff who have experienced</w:t>
            </w:r>
            <w:r>
              <w:rPr>
                <w:rFonts w:cstheme="minorHAnsi"/>
              </w:rPr>
              <w:t xml:space="preserve"> an incident of</w:t>
            </w:r>
            <w:r w:rsidRPr="00100E48">
              <w:rPr>
                <w:rFonts w:cstheme="minorHAnsi"/>
              </w:rPr>
              <w:t xml:space="preserve"> sexual assault or harassment</w:t>
            </w:r>
            <w:r>
              <w:rPr>
                <w:rFonts w:cstheme="minorHAnsi"/>
              </w:rPr>
              <w:t xml:space="preserve"> both at UniSA and externally </w:t>
            </w:r>
          </w:p>
          <w:p w:rsidR="009676BF" w:rsidRDefault="009676BF" w:rsidP="00861C52">
            <w:pPr>
              <w:pStyle w:val="ListParagraph"/>
              <w:numPr>
                <w:ilvl w:val="1"/>
                <w:numId w:val="25"/>
              </w:numPr>
              <w:spacing w:before="100" w:beforeAutospacing="1" w:after="100" w:afterAutospacing="1" w:line="240" w:lineRule="auto"/>
              <w:rPr>
                <w:rFonts w:cstheme="minorHAnsi"/>
              </w:rPr>
            </w:pPr>
            <w:r>
              <w:rPr>
                <w:rFonts w:cstheme="minorHAnsi"/>
              </w:rPr>
              <w:t>A guide for the broader university community to assist them with supporting other students/staff across the university</w:t>
            </w:r>
          </w:p>
          <w:p w:rsidR="009676BF" w:rsidRDefault="009676BF" w:rsidP="00861C52">
            <w:pPr>
              <w:pStyle w:val="ListParagraph"/>
              <w:numPr>
                <w:ilvl w:val="1"/>
                <w:numId w:val="25"/>
              </w:numPr>
              <w:spacing w:before="100" w:beforeAutospacing="1" w:after="100" w:afterAutospacing="1" w:line="240" w:lineRule="auto"/>
              <w:rPr>
                <w:rFonts w:cstheme="minorHAnsi"/>
              </w:rPr>
            </w:pPr>
            <w:r>
              <w:rPr>
                <w:rFonts w:cstheme="minorHAnsi"/>
              </w:rPr>
              <w:t>A summary of emergency contacts for urgent assistance</w:t>
            </w:r>
          </w:p>
          <w:p w:rsidR="009676BF" w:rsidRPr="00100E48" w:rsidRDefault="009676BF" w:rsidP="00861C52">
            <w:pPr>
              <w:pStyle w:val="ListParagraph"/>
              <w:numPr>
                <w:ilvl w:val="1"/>
                <w:numId w:val="25"/>
              </w:numPr>
              <w:spacing w:before="100" w:beforeAutospacing="1" w:after="100" w:afterAutospacing="1" w:line="240" w:lineRule="auto"/>
              <w:rPr>
                <w:rFonts w:cstheme="minorHAnsi"/>
              </w:rPr>
            </w:pPr>
            <w:r>
              <w:rPr>
                <w:rFonts w:cstheme="minorHAnsi"/>
              </w:rPr>
              <w:t xml:space="preserve">Other relevant resources such as Safe Zone and an easily accessible list of the ‘first responders’ at UniSA. </w:t>
            </w:r>
          </w:p>
          <w:p w:rsidR="00824F5C" w:rsidRPr="00326006" w:rsidRDefault="00326006" w:rsidP="00326006">
            <w:pPr>
              <w:spacing w:after="0"/>
              <w:rPr>
                <w:rFonts w:cstheme="minorHAnsi"/>
                <w:b/>
                <w:color w:val="000000" w:themeColor="text1"/>
              </w:rPr>
            </w:pPr>
            <w:r w:rsidRPr="00326006">
              <w:rPr>
                <w:rFonts w:asciiTheme="minorHAnsi" w:hAnsiTheme="minorHAnsi" w:cstheme="minorHAnsi"/>
                <w:b/>
                <w:color w:val="000000" w:themeColor="text1"/>
                <w:sz w:val="22"/>
                <w:szCs w:val="22"/>
              </w:rPr>
              <w:t>*</w:t>
            </w:r>
            <w:r>
              <w:rPr>
                <w:rFonts w:cstheme="minorHAnsi"/>
                <w:b/>
                <w:color w:val="000000" w:themeColor="text1"/>
              </w:rPr>
              <w:t xml:space="preserve"> </w:t>
            </w:r>
            <w:r w:rsidRPr="00D63ABD">
              <w:rPr>
                <w:rFonts w:asciiTheme="minorHAnsi" w:hAnsiTheme="minorHAnsi" w:cstheme="minorHAnsi"/>
                <w:b/>
                <w:color w:val="000000" w:themeColor="text1"/>
              </w:rPr>
              <w:t>PLEASE NOTE: the website will go live on 1 August 2018.</w:t>
            </w:r>
            <w:r w:rsidRPr="00326006">
              <w:rPr>
                <w:rFonts w:cstheme="minorHAnsi"/>
                <w:b/>
                <w:color w:val="000000" w:themeColor="text1"/>
              </w:rPr>
              <w:t xml:space="preserve"> </w:t>
            </w:r>
          </w:p>
        </w:tc>
        <w:tc>
          <w:tcPr>
            <w:tcW w:w="4500" w:type="dxa"/>
          </w:tcPr>
          <w:p w:rsidR="00D63ABD" w:rsidRDefault="00D63ABD" w:rsidP="00D63ABD">
            <w:pPr>
              <w:pStyle w:val="ListParagraph"/>
              <w:spacing w:after="0"/>
              <w:ind w:left="360"/>
              <w:rPr>
                <w:rFonts w:cstheme="minorHAnsi"/>
              </w:rPr>
            </w:pPr>
          </w:p>
          <w:p w:rsidR="00D63ABD" w:rsidRDefault="00D63ABD" w:rsidP="00D63ABD">
            <w:pPr>
              <w:pStyle w:val="ListParagraph"/>
              <w:spacing w:after="0"/>
              <w:ind w:left="360"/>
              <w:rPr>
                <w:rFonts w:cstheme="minorHAnsi"/>
              </w:rPr>
            </w:pPr>
          </w:p>
          <w:p w:rsidR="00D63ABD" w:rsidRDefault="00D63ABD" w:rsidP="00D63ABD">
            <w:pPr>
              <w:pStyle w:val="ListParagraph"/>
              <w:spacing w:after="0"/>
              <w:ind w:left="360"/>
              <w:rPr>
                <w:rFonts w:cstheme="minorHAnsi"/>
              </w:rPr>
            </w:pPr>
          </w:p>
          <w:p w:rsidR="00D63ABD" w:rsidRPr="00D63ABD" w:rsidRDefault="00D63ABD" w:rsidP="00D63ABD">
            <w:pPr>
              <w:pStyle w:val="ListParagraph"/>
              <w:spacing w:after="0"/>
              <w:ind w:left="360"/>
              <w:rPr>
                <w:rFonts w:cstheme="minorHAnsi"/>
              </w:rPr>
            </w:pPr>
          </w:p>
          <w:p w:rsidR="0013252A" w:rsidRPr="00D63ABD" w:rsidRDefault="00824F5C" w:rsidP="00861C52">
            <w:pPr>
              <w:pStyle w:val="ListParagraph"/>
              <w:numPr>
                <w:ilvl w:val="0"/>
                <w:numId w:val="24"/>
              </w:numPr>
              <w:spacing w:after="0"/>
              <w:rPr>
                <w:rFonts w:cstheme="minorHAnsi"/>
              </w:rPr>
            </w:pPr>
            <w:r w:rsidRPr="00D63ABD">
              <w:rPr>
                <w:rFonts w:cstheme="minorHAnsi"/>
              </w:rPr>
              <w:t xml:space="preserve">Sexual Assault and Sexual Harassment Policy and Procedures will </w:t>
            </w:r>
            <w:r w:rsidR="00EE4936" w:rsidRPr="00D63ABD">
              <w:rPr>
                <w:rFonts w:cstheme="minorHAnsi"/>
              </w:rPr>
              <w:t xml:space="preserve">be </w:t>
            </w:r>
            <w:r w:rsidR="00B445DB" w:rsidRPr="00D63ABD">
              <w:rPr>
                <w:rFonts w:cstheme="minorHAnsi"/>
              </w:rPr>
              <w:t>considered for approval</w:t>
            </w:r>
            <w:r w:rsidR="00EE4936" w:rsidRPr="00D63ABD">
              <w:rPr>
                <w:rFonts w:cstheme="minorHAnsi"/>
              </w:rPr>
              <w:t xml:space="preserve"> by University Council </w:t>
            </w:r>
            <w:r w:rsidR="00B445DB" w:rsidRPr="00D63ABD">
              <w:rPr>
                <w:rFonts w:cstheme="minorHAnsi"/>
              </w:rPr>
              <w:t xml:space="preserve">in </w:t>
            </w:r>
            <w:r w:rsidRPr="00D63ABD">
              <w:rPr>
                <w:rFonts w:cstheme="minorHAnsi"/>
              </w:rPr>
              <w:t>August 2018.</w:t>
            </w:r>
          </w:p>
          <w:p w:rsidR="00613B91" w:rsidRDefault="00613B91" w:rsidP="00613B91">
            <w:pPr>
              <w:pStyle w:val="ListParagraph"/>
              <w:spacing w:after="0"/>
              <w:ind w:left="360"/>
              <w:rPr>
                <w:rFonts w:cstheme="minorHAnsi"/>
              </w:rPr>
            </w:pPr>
          </w:p>
          <w:p w:rsidR="00824F5C" w:rsidRPr="00824F5C" w:rsidRDefault="00EE4936" w:rsidP="00861C52">
            <w:pPr>
              <w:pStyle w:val="ListParagraph"/>
              <w:numPr>
                <w:ilvl w:val="0"/>
                <w:numId w:val="24"/>
              </w:numPr>
              <w:spacing w:after="0"/>
              <w:rPr>
                <w:rFonts w:cstheme="minorHAnsi"/>
              </w:rPr>
            </w:pPr>
            <w:r>
              <w:rPr>
                <w:rFonts w:cstheme="minorHAnsi"/>
              </w:rPr>
              <w:t xml:space="preserve">Implement </w:t>
            </w:r>
            <w:r w:rsidR="00955856">
              <w:rPr>
                <w:rFonts w:cstheme="minorHAnsi"/>
              </w:rPr>
              <w:t>a</w:t>
            </w:r>
            <w:r>
              <w:rPr>
                <w:rFonts w:cstheme="minorHAnsi"/>
              </w:rPr>
              <w:t>n ongoing</w:t>
            </w:r>
            <w:r w:rsidR="00955856">
              <w:rPr>
                <w:rFonts w:cstheme="minorHAnsi"/>
              </w:rPr>
              <w:t xml:space="preserve"> communications </w:t>
            </w:r>
            <w:r w:rsidR="00DA5E34">
              <w:rPr>
                <w:rFonts w:cstheme="minorHAnsi"/>
              </w:rPr>
              <w:t xml:space="preserve">campaign </w:t>
            </w:r>
            <w:r w:rsidR="00D323E6">
              <w:rPr>
                <w:rFonts w:cstheme="minorHAnsi"/>
              </w:rPr>
              <w:t xml:space="preserve">that </w:t>
            </w:r>
            <w:r w:rsidR="00955856">
              <w:rPr>
                <w:rFonts w:cstheme="minorHAnsi"/>
              </w:rPr>
              <w:t>will be aimed to</w:t>
            </w:r>
            <w:r w:rsidR="00824F5C" w:rsidRPr="00824F5C">
              <w:rPr>
                <w:rFonts w:cstheme="minorHAnsi"/>
              </w:rPr>
              <w:t>:</w:t>
            </w:r>
          </w:p>
          <w:p w:rsidR="00824F5C" w:rsidRPr="00824F5C" w:rsidRDefault="00824F5C" w:rsidP="00861C52">
            <w:pPr>
              <w:pStyle w:val="ListParagraph"/>
              <w:numPr>
                <w:ilvl w:val="1"/>
                <w:numId w:val="27"/>
              </w:numPr>
              <w:spacing w:after="0"/>
              <w:rPr>
                <w:rFonts w:cstheme="minorHAnsi"/>
              </w:rPr>
            </w:pPr>
            <w:r w:rsidRPr="00824F5C">
              <w:rPr>
                <w:rFonts w:cstheme="minorHAnsi"/>
              </w:rPr>
              <w:t>disseminate key messages and information to students and staff at the appropriate times</w:t>
            </w:r>
            <w:r w:rsidR="00613B91">
              <w:rPr>
                <w:rFonts w:cstheme="minorHAnsi"/>
              </w:rPr>
              <w:t xml:space="preserve"> in the semeste</w:t>
            </w:r>
            <w:r w:rsidR="00065BD9">
              <w:rPr>
                <w:rFonts w:cstheme="minorHAnsi"/>
              </w:rPr>
              <w:t>r</w:t>
            </w:r>
          </w:p>
          <w:p w:rsidR="00824F5C" w:rsidRPr="00824F5C" w:rsidRDefault="00824F5C" w:rsidP="00861C52">
            <w:pPr>
              <w:pStyle w:val="ListParagraph"/>
              <w:numPr>
                <w:ilvl w:val="1"/>
                <w:numId w:val="27"/>
              </w:numPr>
              <w:spacing w:after="0"/>
              <w:rPr>
                <w:rFonts w:cstheme="minorHAnsi"/>
              </w:rPr>
            </w:pPr>
            <w:r w:rsidRPr="00824F5C">
              <w:rPr>
                <w:rFonts w:cstheme="minorHAnsi"/>
              </w:rPr>
              <w:t>support ongoing education and awareness raising around sexual assault and sexual harassment</w:t>
            </w:r>
          </w:p>
          <w:p w:rsidR="00824F5C" w:rsidRPr="00824F5C" w:rsidRDefault="00824F5C" w:rsidP="00861C52">
            <w:pPr>
              <w:pStyle w:val="ListParagraph"/>
              <w:numPr>
                <w:ilvl w:val="1"/>
                <w:numId w:val="27"/>
              </w:numPr>
              <w:spacing w:after="0"/>
              <w:rPr>
                <w:rFonts w:cstheme="minorHAnsi"/>
              </w:rPr>
            </w:pPr>
            <w:r w:rsidRPr="00824F5C">
              <w:rPr>
                <w:rFonts w:cstheme="minorHAnsi"/>
              </w:rPr>
              <w:t>support the creation of safer communities on campus</w:t>
            </w:r>
            <w:r w:rsidR="00D323E6">
              <w:rPr>
                <w:rFonts w:cstheme="minorHAnsi"/>
              </w:rPr>
              <w:t>,</w:t>
            </w:r>
            <w:r w:rsidRPr="00824F5C">
              <w:rPr>
                <w:rFonts w:cstheme="minorHAnsi"/>
              </w:rPr>
              <w:t xml:space="preserve"> and a safe, respectful and inclusive </w:t>
            </w:r>
            <w:r w:rsidRPr="00824F5C">
              <w:rPr>
                <w:rFonts w:cstheme="minorHAnsi"/>
              </w:rPr>
              <w:lastRenderedPageBreak/>
              <w:t>culture in which all students and staff are valued</w:t>
            </w:r>
            <w:r w:rsidR="00613B91">
              <w:rPr>
                <w:rFonts w:cstheme="minorHAnsi"/>
              </w:rPr>
              <w:t>.</w:t>
            </w:r>
          </w:p>
        </w:tc>
      </w:tr>
      <w:tr w:rsidR="0013252A" w:rsidRPr="003E5C43" w:rsidTr="00AB6EFD">
        <w:trPr>
          <w:trHeight w:val="276"/>
        </w:trPr>
        <w:tc>
          <w:tcPr>
            <w:tcW w:w="5098" w:type="dxa"/>
          </w:tcPr>
          <w:p w:rsidR="00AB6EFD" w:rsidRDefault="003E5C43" w:rsidP="009676BF">
            <w:pPr>
              <w:rPr>
                <w:rFonts w:asciiTheme="minorHAnsi" w:hAnsiTheme="minorHAnsi" w:cstheme="minorHAnsi"/>
                <w:b/>
                <w:sz w:val="22"/>
              </w:rPr>
            </w:pPr>
            <w:r w:rsidRPr="00AB6EFD">
              <w:rPr>
                <w:rFonts w:asciiTheme="minorHAnsi" w:hAnsiTheme="minorHAnsi" w:cstheme="minorHAnsi"/>
                <w:b/>
                <w:sz w:val="22"/>
              </w:rPr>
              <w:lastRenderedPageBreak/>
              <w:t>Recommendation 4:</w:t>
            </w:r>
          </w:p>
          <w:p w:rsidR="0013252A" w:rsidRPr="00AB6EFD" w:rsidRDefault="003E5C43" w:rsidP="009676BF">
            <w:pPr>
              <w:rPr>
                <w:rFonts w:asciiTheme="minorHAnsi" w:hAnsiTheme="minorHAnsi" w:cstheme="minorHAnsi"/>
                <w:b/>
                <w:sz w:val="22"/>
              </w:rPr>
            </w:pPr>
            <w:r w:rsidRPr="00AB6EFD">
              <w:rPr>
                <w:rFonts w:asciiTheme="minorHAnsi" w:hAnsiTheme="minorHAnsi" w:cstheme="minorHAnsi"/>
                <w:sz w:val="22"/>
              </w:rPr>
              <w:t xml:space="preserve">In order to ensure that actions taken by universities to prevent and respond to sexual assault and sexual </w:t>
            </w:r>
            <w:r w:rsidRPr="00AB6EFD">
              <w:rPr>
                <w:rFonts w:asciiTheme="minorHAnsi" w:hAnsiTheme="minorHAnsi" w:cstheme="minorHAnsi"/>
                <w:sz w:val="22"/>
              </w:rPr>
              <w:lastRenderedPageBreak/>
              <w:t>harassment are appropriate, within a year of the release of this report, universities should commission an independent, expert-led review of existing university policies and response pathways in relation to sexual assault and sexual harassment. This review should assess the effectiveness of existing university policies and pathways and make specific recommendations to universities about best practice responses to sexual assault and sexual harassment.</w:t>
            </w:r>
          </w:p>
        </w:tc>
        <w:tc>
          <w:tcPr>
            <w:tcW w:w="4962" w:type="dxa"/>
          </w:tcPr>
          <w:p w:rsidR="004F7014" w:rsidRPr="004F7014" w:rsidRDefault="004F7014" w:rsidP="004F7014">
            <w:pPr>
              <w:spacing w:after="0"/>
              <w:rPr>
                <w:rFonts w:asciiTheme="minorHAnsi" w:hAnsiTheme="minorHAnsi" w:cstheme="minorHAnsi"/>
                <w:b/>
                <w:sz w:val="22"/>
                <w:szCs w:val="22"/>
              </w:rPr>
            </w:pPr>
            <w:r w:rsidRPr="00F24E23">
              <w:rPr>
                <w:rFonts w:asciiTheme="minorHAnsi" w:hAnsiTheme="minorHAnsi" w:cstheme="minorHAnsi"/>
                <w:sz w:val="22"/>
                <w:szCs w:val="22"/>
              </w:rPr>
              <w:lastRenderedPageBreak/>
              <w:t xml:space="preserve">Following actions have been take in response to </w:t>
            </w:r>
            <w:r w:rsidRPr="00767D3F">
              <w:rPr>
                <w:rFonts w:asciiTheme="minorHAnsi" w:hAnsiTheme="minorHAnsi" w:cstheme="minorHAnsi"/>
                <w:b/>
                <w:sz w:val="22"/>
                <w:szCs w:val="22"/>
              </w:rPr>
              <w:t>Recommendation</w:t>
            </w:r>
            <w:r>
              <w:rPr>
                <w:rFonts w:asciiTheme="minorHAnsi" w:hAnsiTheme="minorHAnsi" w:cstheme="minorHAnsi"/>
                <w:b/>
                <w:sz w:val="22"/>
                <w:szCs w:val="22"/>
              </w:rPr>
              <w:t xml:space="preserve"> 4:</w:t>
            </w:r>
            <w:r>
              <w:rPr>
                <w:rFonts w:asciiTheme="minorHAnsi" w:hAnsiTheme="minorHAnsi" w:cstheme="minorHAnsi"/>
                <w:b/>
                <w:sz w:val="22"/>
                <w:szCs w:val="22"/>
              </w:rPr>
              <w:br/>
            </w:r>
          </w:p>
          <w:p w:rsidR="00955856" w:rsidRDefault="00D03AB6" w:rsidP="00861C52">
            <w:pPr>
              <w:pStyle w:val="ListParagraph"/>
              <w:numPr>
                <w:ilvl w:val="0"/>
                <w:numId w:val="26"/>
              </w:numPr>
              <w:rPr>
                <w:rFonts w:cstheme="minorHAnsi"/>
                <w:color w:val="000000"/>
              </w:rPr>
            </w:pPr>
            <w:r w:rsidRPr="00955856">
              <w:rPr>
                <w:rFonts w:cstheme="minorHAnsi"/>
                <w:color w:val="000000"/>
              </w:rPr>
              <w:lastRenderedPageBreak/>
              <w:t xml:space="preserve">In the context of the Universities Australia Respect. Now. Always. Campaign and the recommendations of the End Rape on Campus submission to the Australian Human Rights Commission, the </w:t>
            </w:r>
            <w:r w:rsidRPr="002D37D9">
              <w:rPr>
                <w:rFonts w:cstheme="minorHAnsi"/>
                <w:i/>
                <w:color w:val="000000"/>
              </w:rPr>
              <w:t xml:space="preserve">Vice Chancellor (VC) initiated a </w:t>
            </w:r>
            <w:bookmarkStart w:id="1" w:name="Review"/>
            <w:r w:rsidRPr="002D37D9">
              <w:rPr>
                <w:rFonts w:cstheme="minorHAnsi"/>
                <w:i/>
                <w:color w:val="000000"/>
              </w:rPr>
              <w:t>Review</w:t>
            </w:r>
            <w:r w:rsidRPr="00955856">
              <w:rPr>
                <w:rFonts w:cstheme="minorHAnsi"/>
                <w:color w:val="000000"/>
              </w:rPr>
              <w:t xml:space="preserve"> </w:t>
            </w:r>
            <w:bookmarkEnd w:id="1"/>
            <w:r w:rsidRPr="00955856">
              <w:rPr>
                <w:rFonts w:cstheme="minorHAnsi"/>
                <w:color w:val="000000"/>
              </w:rPr>
              <w:t xml:space="preserve">to ensure that UniSA has in place the appropriate policies, structure and support, underpinned by a positive culture and staff capabilities, to provide a safe, positive and nurturing environment for students.  Following a period of extensive consultation and analysis, a range of findings and recommendations were presented and approved by the Senior Management Group (SMG) on 26 July 2017.  </w:t>
            </w:r>
          </w:p>
          <w:p w:rsidR="00AA669F" w:rsidRDefault="00AA669F" w:rsidP="00AA669F">
            <w:pPr>
              <w:pStyle w:val="ListParagraph"/>
              <w:ind w:left="360"/>
              <w:rPr>
                <w:rFonts w:cstheme="minorHAnsi"/>
                <w:color w:val="000000"/>
              </w:rPr>
            </w:pPr>
          </w:p>
          <w:p w:rsidR="00955856" w:rsidRDefault="00D03AB6" w:rsidP="00861C52">
            <w:pPr>
              <w:pStyle w:val="ListParagraph"/>
              <w:numPr>
                <w:ilvl w:val="0"/>
                <w:numId w:val="26"/>
              </w:numPr>
              <w:rPr>
                <w:rFonts w:cstheme="minorHAnsi"/>
                <w:color w:val="000000"/>
              </w:rPr>
            </w:pPr>
            <w:r w:rsidRPr="00955856">
              <w:rPr>
                <w:rFonts w:cstheme="minorHAnsi"/>
                <w:color w:val="000000"/>
              </w:rPr>
              <w:t>Following the Review report, a business case detailing the approach for implementing the recommendations from the VC’s Review, AHRC and UA Reports</w:t>
            </w:r>
            <w:r w:rsidR="00AE4EE1">
              <w:rPr>
                <w:rFonts w:cstheme="minorHAnsi"/>
                <w:color w:val="000000"/>
              </w:rPr>
              <w:t>,</w:t>
            </w:r>
            <w:r w:rsidRPr="00955856">
              <w:rPr>
                <w:rFonts w:cstheme="minorHAnsi"/>
                <w:color w:val="000000"/>
              </w:rPr>
              <w:t xml:space="preserve"> was approved by the SMG on 13 October </w:t>
            </w:r>
            <w:r w:rsidR="00AA669F">
              <w:rPr>
                <w:rFonts w:cstheme="minorHAnsi"/>
                <w:color w:val="000000"/>
              </w:rPr>
              <w:t>2017. The deliverables within the scope of the project include</w:t>
            </w:r>
            <w:r w:rsidR="00955856">
              <w:rPr>
                <w:rFonts w:cstheme="minorHAnsi"/>
                <w:color w:val="000000"/>
              </w:rPr>
              <w:t xml:space="preserve">: </w:t>
            </w:r>
          </w:p>
          <w:p w:rsidR="0013252A" w:rsidRPr="00167C99" w:rsidRDefault="001E2A6B" w:rsidP="00542846">
            <w:pPr>
              <w:pStyle w:val="ListParagraph"/>
              <w:numPr>
                <w:ilvl w:val="1"/>
                <w:numId w:val="38"/>
              </w:numPr>
              <w:rPr>
                <w:rFonts w:cstheme="minorHAnsi"/>
                <w:b/>
              </w:rPr>
            </w:pPr>
            <w:r w:rsidRPr="00167C99">
              <w:rPr>
                <w:rFonts w:cstheme="minorHAnsi"/>
                <w:bCs/>
              </w:rPr>
              <w:t>A trauma-informed sexual assault a</w:t>
            </w:r>
            <w:r w:rsidR="00A603AC">
              <w:rPr>
                <w:rFonts w:cstheme="minorHAnsi"/>
                <w:bCs/>
              </w:rPr>
              <w:t xml:space="preserve">nd sexual harassment policy/procedures </w:t>
            </w:r>
            <w:r w:rsidRPr="00167C99">
              <w:rPr>
                <w:rFonts w:cstheme="minorHAnsi"/>
                <w:bCs/>
              </w:rPr>
              <w:t>for staff and students.</w:t>
            </w:r>
            <w:r>
              <w:rPr>
                <w:rFonts w:cstheme="minorHAnsi"/>
                <w:b/>
                <w:bCs/>
              </w:rPr>
              <w:t xml:space="preserve"> </w:t>
            </w:r>
          </w:p>
          <w:p w:rsidR="00167C99" w:rsidRPr="00167C99" w:rsidRDefault="00167C99" w:rsidP="00542846">
            <w:pPr>
              <w:pStyle w:val="ListParagraph"/>
              <w:numPr>
                <w:ilvl w:val="1"/>
                <w:numId w:val="38"/>
              </w:numPr>
              <w:rPr>
                <w:rFonts w:cstheme="minorHAnsi"/>
                <w:b/>
              </w:rPr>
            </w:pPr>
            <w:r w:rsidRPr="008B197A">
              <w:rPr>
                <w:rFonts w:cstheme="minorHAnsi"/>
                <w:bCs/>
              </w:rPr>
              <w:t xml:space="preserve">A tiered model to student/staff training programs that clearly </w:t>
            </w:r>
            <w:r w:rsidR="00AE4EE1" w:rsidRPr="008B197A">
              <w:rPr>
                <w:rFonts w:cstheme="minorHAnsi"/>
                <w:bCs/>
              </w:rPr>
              <w:t>identif</w:t>
            </w:r>
            <w:r w:rsidR="00AE4EE1">
              <w:rPr>
                <w:rFonts w:cstheme="minorHAnsi"/>
                <w:bCs/>
              </w:rPr>
              <w:t>ies</w:t>
            </w:r>
            <w:r w:rsidR="00AE4EE1" w:rsidRPr="008B197A">
              <w:rPr>
                <w:rFonts w:cstheme="minorHAnsi"/>
                <w:bCs/>
              </w:rPr>
              <w:t xml:space="preserve"> </w:t>
            </w:r>
            <w:r w:rsidRPr="008B197A">
              <w:rPr>
                <w:rFonts w:cstheme="minorHAnsi"/>
                <w:bCs/>
              </w:rPr>
              <w:t>the level of training that staff and students need to complete, based on their roles within the University.</w:t>
            </w:r>
          </w:p>
          <w:p w:rsidR="00167C99" w:rsidRPr="00167C99" w:rsidRDefault="00167C99" w:rsidP="00542846">
            <w:pPr>
              <w:pStyle w:val="ListParagraph"/>
              <w:numPr>
                <w:ilvl w:val="1"/>
                <w:numId w:val="38"/>
              </w:numPr>
              <w:rPr>
                <w:rFonts w:cstheme="minorHAnsi"/>
                <w:b/>
              </w:rPr>
            </w:pPr>
            <w:r w:rsidRPr="008B197A">
              <w:rPr>
                <w:rFonts w:cstheme="minorHAnsi"/>
                <w:bCs/>
              </w:rPr>
              <w:lastRenderedPageBreak/>
              <w:t>A clearly mapped outline of support programs and services available to students and staff that is integrated as part of University policy and procedures.</w:t>
            </w:r>
          </w:p>
          <w:p w:rsidR="00167C99" w:rsidRPr="00167C99" w:rsidRDefault="00167C99" w:rsidP="00542846">
            <w:pPr>
              <w:pStyle w:val="ListParagraph"/>
              <w:numPr>
                <w:ilvl w:val="1"/>
                <w:numId w:val="38"/>
              </w:numPr>
              <w:rPr>
                <w:rFonts w:cstheme="minorHAnsi"/>
                <w:b/>
              </w:rPr>
            </w:pPr>
            <w:r w:rsidRPr="008B197A">
              <w:rPr>
                <w:rFonts w:cstheme="minorHAnsi"/>
                <w:bCs/>
              </w:rPr>
              <w:t xml:space="preserve">A standalone webpage to support the University’s initiatives, policies and procedures around sexual assault and </w:t>
            </w:r>
            <w:r w:rsidR="00D35EF4">
              <w:rPr>
                <w:rFonts w:cstheme="minorHAnsi"/>
                <w:bCs/>
              </w:rPr>
              <w:t xml:space="preserve">sexual </w:t>
            </w:r>
            <w:r w:rsidRPr="008B197A">
              <w:rPr>
                <w:rFonts w:cstheme="minorHAnsi"/>
                <w:bCs/>
              </w:rPr>
              <w:t xml:space="preserve">harassment.  </w:t>
            </w:r>
            <w:r w:rsidR="00D35EF4">
              <w:rPr>
                <w:rFonts w:cstheme="minorHAnsi"/>
                <w:bCs/>
              </w:rPr>
              <w:t>This</w:t>
            </w:r>
            <w:r w:rsidRPr="008B197A">
              <w:rPr>
                <w:rFonts w:cstheme="minorHAnsi"/>
                <w:bCs/>
              </w:rPr>
              <w:t xml:space="preserve"> website will be included as part of a range of communication materials and will be embedded within the Orientation/Induction </w:t>
            </w:r>
            <w:r w:rsidR="00D35EF4">
              <w:rPr>
                <w:rFonts w:cstheme="minorHAnsi"/>
                <w:bCs/>
              </w:rPr>
              <w:t>material</w:t>
            </w:r>
            <w:r w:rsidRPr="008B197A">
              <w:rPr>
                <w:rFonts w:cstheme="minorHAnsi"/>
                <w:bCs/>
              </w:rPr>
              <w:t xml:space="preserve"> for all students and staff.</w:t>
            </w:r>
          </w:p>
          <w:p w:rsidR="00167C99" w:rsidRPr="00167C99" w:rsidRDefault="00167C99" w:rsidP="00542846">
            <w:pPr>
              <w:pStyle w:val="ListParagraph"/>
              <w:numPr>
                <w:ilvl w:val="1"/>
                <w:numId w:val="38"/>
              </w:numPr>
              <w:rPr>
                <w:rFonts w:cstheme="minorHAnsi"/>
                <w:b/>
              </w:rPr>
            </w:pPr>
            <w:r w:rsidRPr="008B197A">
              <w:rPr>
                <w:rFonts w:cstheme="minorHAnsi"/>
                <w:bCs/>
              </w:rPr>
              <w:t>A business case detailing the options for setting up a central reporting system for the monitoring, reporting and prevention of sexual assault/sexual harassment incidents.</w:t>
            </w:r>
          </w:p>
          <w:p w:rsidR="00167C99" w:rsidRPr="003E5C43" w:rsidRDefault="00167C99" w:rsidP="00542846">
            <w:pPr>
              <w:pStyle w:val="ListParagraph"/>
              <w:numPr>
                <w:ilvl w:val="1"/>
                <w:numId w:val="38"/>
              </w:numPr>
              <w:rPr>
                <w:rFonts w:cstheme="minorHAnsi"/>
                <w:b/>
              </w:rPr>
            </w:pPr>
            <w:r w:rsidRPr="008B197A">
              <w:rPr>
                <w:rFonts w:cstheme="minorHAnsi"/>
                <w:bCs/>
              </w:rPr>
              <w:t>Procedures and mechanisms to ensure that students engaging with third party providers are aware of University policy and procedures, including the services available to them.</w:t>
            </w:r>
          </w:p>
        </w:tc>
        <w:tc>
          <w:tcPr>
            <w:tcW w:w="4500" w:type="dxa"/>
          </w:tcPr>
          <w:p w:rsidR="006860A2" w:rsidRDefault="006860A2" w:rsidP="006860A2">
            <w:pPr>
              <w:pStyle w:val="ListParagraph"/>
              <w:spacing w:after="0"/>
              <w:ind w:left="360"/>
              <w:rPr>
                <w:rFonts w:cstheme="minorHAnsi"/>
                <w:b/>
              </w:rPr>
            </w:pPr>
          </w:p>
          <w:p w:rsidR="006860A2" w:rsidRDefault="006860A2" w:rsidP="006860A2">
            <w:pPr>
              <w:pStyle w:val="ListParagraph"/>
              <w:spacing w:after="0"/>
              <w:ind w:left="360"/>
              <w:rPr>
                <w:rFonts w:cstheme="minorHAnsi"/>
                <w:b/>
              </w:rPr>
            </w:pPr>
          </w:p>
          <w:p w:rsidR="006860A2" w:rsidRPr="006860A2" w:rsidRDefault="006860A2" w:rsidP="006860A2">
            <w:pPr>
              <w:pStyle w:val="ListParagraph"/>
              <w:spacing w:after="0"/>
              <w:ind w:left="360"/>
              <w:rPr>
                <w:rFonts w:cstheme="minorHAnsi"/>
                <w:b/>
              </w:rPr>
            </w:pPr>
          </w:p>
          <w:p w:rsidR="00B445DB" w:rsidRPr="006860A2" w:rsidRDefault="00B445DB" w:rsidP="006860A2">
            <w:pPr>
              <w:pStyle w:val="ListParagraph"/>
              <w:numPr>
                <w:ilvl w:val="0"/>
                <w:numId w:val="26"/>
              </w:numPr>
              <w:spacing w:after="0"/>
              <w:rPr>
                <w:rFonts w:cstheme="minorHAnsi"/>
                <w:b/>
              </w:rPr>
            </w:pPr>
            <w:r w:rsidRPr="006860A2">
              <w:rPr>
                <w:rFonts w:cstheme="minorHAnsi"/>
              </w:rPr>
              <w:lastRenderedPageBreak/>
              <w:t>The PSG will continue to monitor and evalua</w:t>
            </w:r>
            <w:r w:rsidR="006860A2" w:rsidRPr="006860A2">
              <w:rPr>
                <w:rFonts w:cstheme="minorHAnsi"/>
              </w:rPr>
              <w:t xml:space="preserve">te the actions taken and, where </w:t>
            </w:r>
            <w:r w:rsidRPr="006860A2">
              <w:rPr>
                <w:rFonts w:cstheme="minorHAnsi"/>
              </w:rPr>
              <w:t xml:space="preserve">appropriate, make refinements based on stakeholder feedback. </w:t>
            </w:r>
          </w:p>
        </w:tc>
      </w:tr>
      <w:tr w:rsidR="0013252A" w:rsidRPr="003E5C43" w:rsidTr="00AB6EFD">
        <w:trPr>
          <w:trHeight w:val="276"/>
        </w:trPr>
        <w:tc>
          <w:tcPr>
            <w:tcW w:w="5098" w:type="dxa"/>
          </w:tcPr>
          <w:p w:rsidR="00AB6EFD" w:rsidRDefault="003E5C43" w:rsidP="009676BF">
            <w:pPr>
              <w:rPr>
                <w:rFonts w:asciiTheme="minorHAnsi" w:hAnsiTheme="minorHAnsi" w:cstheme="minorHAnsi"/>
                <w:b/>
                <w:sz w:val="22"/>
                <w:szCs w:val="22"/>
              </w:rPr>
            </w:pPr>
            <w:r w:rsidRPr="00AB6EFD">
              <w:rPr>
                <w:rFonts w:asciiTheme="minorHAnsi" w:hAnsiTheme="minorHAnsi" w:cstheme="minorHAnsi"/>
                <w:b/>
                <w:sz w:val="22"/>
                <w:szCs w:val="22"/>
              </w:rPr>
              <w:lastRenderedPageBreak/>
              <w:t>Recommendation 5:</w:t>
            </w:r>
            <w:r w:rsidR="00AB6EFD" w:rsidRPr="00AB6EFD">
              <w:rPr>
                <w:rFonts w:asciiTheme="minorHAnsi" w:hAnsiTheme="minorHAnsi" w:cstheme="minorHAnsi"/>
                <w:b/>
                <w:sz w:val="22"/>
                <w:szCs w:val="22"/>
              </w:rPr>
              <w:t xml:space="preserve"> </w:t>
            </w:r>
          </w:p>
          <w:p w:rsidR="0013252A" w:rsidRPr="00AB6EFD" w:rsidRDefault="003E5C43" w:rsidP="009676BF">
            <w:pPr>
              <w:rPr>
                <w:rFonts w:asciiTheme="minorHAnsi" w:hAnsiTheme="minorHAnsi" w:cstheme="minorHAnsi"/>
                <w:b/>
                <w:sz w:val="22"/>
                <w:szCs w:val="22"/>
              </w:rPr>
            </w:pPr>
            <w:r w:rsidRPr="00AB6EFD">
              <w:rPr>
                <w:rFonts w:asciiTheme="minorHAnsi" w:hAnsiTheme="minorHAnsi" w:cstheme="minorHAnsi"/>
                <w:sz w:val="22"/>
                <w:szCs w:val="22"/>
              </w:rPr>
              <w:t xml:space="preserve">Universities should conduct an assessment to identify staff members and student representatives within </w:t>
            </w:r>
            <w:r w:rsidRPr="00AB6EFD">
              <w:rPr>
                <w:rFonts w:asciiTheme="minorHAnsi" w:hAnsiTheme="minorHAnsi" w:cstheme="minorHAnsi"/>
                <w:sz w:val="22"/>
                <w:szCs w:val="22"/>
              </w:rPr>
              <w:lastRenderedPageBreak/>
              <w:t>their institution most likely to receive disclosures of sexual assault and sexual harassment.</w:t>
            </w:r>
          </w:p>
        </w:tc>
        <w:tc>
          <w:tcPr>
            <w:tcW w:w="4962" w:type="dxa"/>
          </w:tcPr>
          <w:p w:rsidR="00C2620F" w:rsidRDefault="00C2620F" w:rsidP="00C2620F">
            <w:pPr>
              <w:spacing w:after="0"/>
              <w:rPr>
                <w:rFonts w:asciiTheme="minorHAnsi" w:hAnsiTheme="minorHAnsi" w:cstheme="minorHAnsi"/>
                <w:b/>
                <w:sz w:val="22"/>
                <w:szCs w:val="22"/>
              </w:rPr>
            </w:pPr>
            <w:r w:rsidRPr="00F24E23">
              <w:rPr>
                <w:rFonts w:asciiTheme="minorHAnsi" w:hAnsiTheme="minorHAnsi" w:cstheme="minorHAnsi"/>
                <w:sz w:val="22"/>
                <w:szCs w:val="22"/>
              </w:rPr>
              <w:lastRenderedPageBreak/>
              <w:t xml:space="preserve">Following actions have been take in response to </w:t>
            </w:r>
            <w:r w:rsidRPr="00767D3F">
              <w:rPr>
                <w:rFonts w:asciiTheme="minorHAnsi" w:hAnsiTheme="minorHAnsi" w:cstheme="minorHAnsi"/>
                <w:b/>
                <w:sz w:val="22"/>
                <w:szCs w:val="22"/>
              </w:rPr>
              <w:t>Recommendation</w:t>
            </w:r>
            <w:r>
              <w:rPr>
                <w:rFonts w:asciiTheme="minorHAnsi" w:hAnsiTheme="minorHAnsi" w:cstheme="minorHAnsi"/>
                <w:b/>
                <w:sz w:val="22"/>
                <w:szCs w:val="22"/>
              </w:rPr>
              <w:t xml:space="preserve"> 5</w:t>
            </w:r>
            <w:r w:rsidRPr="00767D3F">
              <w:rPr>
                <w:rFonts w:asciiTheme="minorHAnsi" w:hAnsiTheme="minorHAnsi" w:cstheme="minorHAnsi"/>
                <w:b/>
                <w:sz w:val="22"/>
                <w:szCs w:val="22"/>
              </w:rPr>
              <w:t>:</w:t>
            </w:r>
          </w:p>
          <w:p w:rsidR="00C2620F" w:rsidRDefault="00C2620F" w:rsidP="007162FD">
            <w:pPr>
              <w:spacing w:before="0" w:after="0"/>
              <w:rPr>
                <w:rFonts w:asciiTheme="minorHAnsi" w:hAnsiTheme="minorHAnsi" w:cstheme="minorHAnsi"/>
                <w:sz w:val="22"/>
              </w:rPr>
            </w:pPr>
          </w:p>
          <w:p w:rsidR="0013252A" w:rsidRPr="00861C52" w:rsidRDefault="007162FD" w:rsidP="00861C52">
            <w:pPr>
              <w:pStyle w:val="ListParagraph"/>
              <w:numPr>
                <w:ilvl w:val="0"/>
                <w:numId w:val="30"/>
              </w:numPr>
              <w:spacing w:after="0"/>
              <w:ind w:left="360"/>
              <w:rPr>
                <w:rFonts w:cstheme="minorHAnsi"/>
              </w:rPr>
            </w:pPr>
            <w:r w:rsidRPr="00861C52">
              <w:rPr>
                <w:rFonts w:cstheme="minorHAnsi"/>
              </w:rPr>
              <w:t xml:space="preserve">This assessment was undertaken as part of the </w:t>
            </w:r>
            <w:hyperlink w:anchor="Review" w:history="1">
              <w:r w:rsidR="00CB0AD9" w:rsidRPr="008A138D">
                <w:rPr>
                  <w:rStyle w:val="Hyperlink"/>
                  <w:rFonts w:cstheme="minorHAnsi"/>
                </w:rPr>
                <w:t>VC’s</w:t>
              </w:r>
              <w:r w:rsidRPr="008A138D">
                <w:rPr>
                  <w:rStyle w:val="Hyperlink"/>
                  <w:rFonts w:cstheme="minorHAnsi"/>
                </w:rPr>
                <w:t xml:space="preserve"> review</w:t>
              </w:r>
            </w:hyperlink>
            <w:r w:rsidRPr="00861C52">
              <w:rPr>
                <w:rFonts w:cstheme="minorHAnsi"/>
              </w:rPr>
              <w:t xml:space="preserve"> which has </w:t>
            </w:r>
            <w:r w:rsidR="00CB0AD9" w:rsidRPr="00861C52">
              <w:rPr>
                <w:rFonts w:cstheme="minorHAnsi"/>
              </w:rPr>
              <w:t>been mentioned</w:t>
            </w:r>
            <w:r w:rsidRPr="00861C52">
              <w:rPr>
                <w:rFonts w:cstheme="minorHAnsi"/>
              </w:rPr>
              <w:t xml:space="preserve"> </w:t>
            </w:r>
            <w:r w:rsidR="00CB0AD9" w:rsidRPr="00861C52">
              <w:rPr>
                <w:rFonts w:cstheme="minorHAnsi"/>
              </w:rPr>
              <w:t>in response to Recommendation 5</w:t>
            </w:r>
            <w:r w:rsidRPr="00861C52">
              <w:rPr>
                <w:rFonts w:cstheme="minorHAnsi"/>
              </w:rPr>
              <w:t xml:space="preserve">. The </w:t>
            </w:r>
            <w:r w:rsidRPr="00861C52">
              <w:rPr>
                <w:rFonts w:cstheme="minorHAnsi"/>
              </w:rPr>
              <w:lastRenderedPageBreak/>
              <w:t xml:space="preserve">information </w:t>
            </w:r>
            <w:r w:rsidR="00CB0AD9" w:rsidRPr="00861C52">
              <w:rPr>
                <w:rFonts w:cstheme="minorHAnsi"/>
              </w:rPr>
              <w:t>collected through the review</w:t>
            </w:r>
            <w:r w:rsidRPr="00861C52">
              <w:rPr>
                <w:rFonts w:cstheme="minorHAnsi"/>
              </w:rPr>
              <w:t xml:space="preserve"> </w:t>
            </w:r>
            <w:r w:rsidR="00AE4EE1">
              <w:rPr>
                <w:rFonts w:cstheme="minorHAnsi"/>
              </w:rPr>
              <w:t xml:space="preserve">has </w:t>
            </w:r>
            <w:r w:rsidRPr="00861C52">
              <w:rPr>
                <w:rFonts w:cstheme="minorHAnsi"/>
              </w:rPr>
              <w:t xml:space="preserve">been used </w:t>
            </w:r>
            <w:r w:rsidR="00AE4EE1">
              <w:rPr>
                <w:rFonts w:cstheme="minorHAnsi"/>
              </w:rPr>
              <w:t>as a</w:t>
            </w:r>
            <w:r w:rsidRPr="00861C52">
              <w:rPr>
                <w:rFonts w:cstheme="minorHAnsi"/>
              </w:rPr>
              <w:t xml:space="preserve"> feed into the development of</w:t>
            </w:r>
            <w:r w:rsidR="00CB0AD9" w:rsidRPr="00861C52">
              <w:rPr>
                <w:rFonts w:cstheme="minorHAnsi"/>
              </w:rPr>
              <w:t xml:space="preserve"> service model for the new policy framework.</w:t>
            </w:r>
            <w:r w:rsidRPr="00861C52">
              <w:rPr>
                <w:rFonts w:cstheme="minorHAnsi"/>
              </w:rPr>
              <w:t xml:space="preserve"> </w:t>
            </w:r>
          </w:p>
          <w:p w:rsidR="00CB0AD9" w:rsidRDefault="00CB0AD9" w:rsidP="00861C52">
            <w:pPr>
              <w:spacing w:before="0" w:after="0"/>
              <w:rPr>
                <w:rFonts w:asciiTheme="minorHAnsi" w:hAnsiTheme="minorHAnsi" w:cstheme="minorHAnsi"/>
                <w:sz w:val="22"/>
              </w:rPr>
            </w:pPr>
          </w:p>
          <w:p w:rsidR="00CB0AD9" w:rsidRPr="00861C52" w:rsidRDefault="00CB0AD9" w:rsidP="00861C52">
            <w:pPr>
              <w:pStyle w:val="ListParagraph"/>
              <w:numPr>
                <w:ilvl w:val="0"/>
                <w:numId w:val="30"/>
              </w:numPr>
              <w:spacing w:after="0"/>
              <w:ind w:left="360"/>
              <w:rPr>
                <w:rFonts w:cstheme="minorHAnsi"/>
              </w:rPr>
            </w:pPr>
            <w:r w:rsidRPr="00861C52">
              <w:rPr>
                <w:rFonts w:cstheme="minorHAnsi"/>
              </w:rPr>
              <w:t>Staff who</w:t>
            </w:r>
            <w:r w:rsidR="00AE4EE1">
              <w:rPr>
                <w:rFonts w:cstheme="minorHAnsi"/>
              </w:rPr>
              <w:t xml:space="preserve"> are</w:t>
            </w:r>
            <w:r w:rsidRPr="00861C52">
              <w:rPr>
                <w:rFonts w:cstheme="minorHAnsi"/>
              </w:rPr>
              <w:t xml:space="preserve"> most likely to receive disclosures of sexual assault and sexual harassment</w:t>
            </w:r>
            <w:r w:rsidR="00AE4EE1">
              <w:rPr>
                <w:rFonts w:cstheme="minorHAnsi"/>
              </w:rPr>
              <w:t xml:space="preserve"> </w:t>
            </w:r>
            <w:r w:rsidRPr="00861C52">
              <w:rPr>
                <w:rFonts w:cstheme="minorHAnsi"/>
              </w:rPr>
              <w:t xml:space="preserve">have been identified as first responders. Correspondingly, all first responders have been aligned with ‘Tier 3’ </w:t>
            </w:r>
            <w:r w:rsidR="00EE4936">
              <w:rPr>
                <w:rFonts w:cstheme="minorHAnsi"/>
              </w:rPr>
              <w:t xml:space="preserve">level of </w:t>
            </w:r>
            <w:r w:rsidRPr="00861C52">
              <w:rPr>
                <w:rFonts w:cstheme="minorHAnsi"/>
              </w:rPr>
              <w:t>training, which enables them to provide advice and/or support to students or staff who have experienced sexual assault or sexual harassment.</w:t>
            </w:r>
          </w:p>
          <w:p w:rsidR="007162FD" w:rsidRPr="007162FD" w:rsidRDefault="007162FD" w:rsidP="007162FD">
            <w:pPr>
              <w:spacing w:before="0" w:after="0"/>
              <w:rPr>
                <w:rFonts w:asciiTheme="minorHAnsi" w:hAnsiTheme="minorHAnsi" w:cstheme="minorHAnsi"/>
              </w:rPr>
            </w:pPr>
          </w:p>
        </w:tc>
        <w:tc>
          <w:tcPr>
            <w:tcW w:w="4500" w:type="dxa"/>
          </w:tcPr>
          <w:p w:rsidR="0013252A" w:rsidRDefault="007162FD" w:rsidP="007162FD">
            <w:pPr>
              <w:spacing w:before="0" w:after="0"/>
              <w:rPr>
                <w:rFonts w:asciiTheme="minorHAnsi" w:hAnsiTheme="minorHAnsi" w:cstheme="minorHAnsi"/>
                <w:sz w:val="22"/>
              </w:rPr>
            </w:pPr>
            <w:r w:rsidRPr="007162FD">
              <w:rPr>
                <w:rFonts w:asciiTheme="minorHAnsi" w:hAnsiTheme="minorHAnsi" w:cstheme="minorHAnsi"/>
                <w:sz w:val="22"/>
              </w:rPr>
              <w:lastRenderedPageBreak/>
              <w:t xml:space="preserve"> </w:t>
            </w:r>
          </w:p>
          <w:p w:rsidR="00542846" w:rsidRDefault="00542846" w:rsidP="00542846">
            <w:pPr>
              <w:spacing w:after="0"/>
              <w:rPr>
                <w:rFonts w:cstheme="minorHAnsi"/>
              </w:rPr>
            </w:pPr>
          </w:p>
          <w:p w:rsidR="00542846" w:rsidRDefault="00542846" w:rsidP="005656C4">
            <w:pPr>
              <w:pStyle w:val="ListParagraph"/>
              <w:spacing w:after="0"/>
              <w:ind w:left="360"/>
              <w:rPr>
                <w:rFonts w:cstheme="minorHAnsi"/>
              </w:rPr>
            </w:pPr>
          </w:p>
          <w:p w:rsidR="00B445DB" w:rsidRPr="00542846" w:rsidRDefault="00B445DB" w:rsidP="005656C4">
            <w:pPr>
              <w:pStyle w:val="ListParagraph"/>
              <w:numPr>
                <w:ilvl w:val="0"/>
                <w:numId w:val="39"/>
              </w:numPr>
              <w:spacing w:after="0"/>
              <w:ind w:left="360"/>
              <w:rPr>
                <w:rFonts w:cstheme="minorHAnsi"/>
              </w:rPr>
            </w:pPr>
            <w:r w:rsidRPr="00542846">
              <w:rPr>
                <w:rFonts w:cstheme="minorHAnsi"/>
              </w:rPr>
              <w:t xml:space="preserve">The PSG will monitor the training framework implemented and ensure that the tiered approach adopted is reaching all </w:t>
            </w:r>
            <w:r w:rsidRPr="00542846">
              <w:rPr>
                <w:rFonts w:cstheme="minorHAnsi"/>
              </w:rPr>
              <w:lastRenderedPageBreak/>
              <w:t>staff and student representatives likely to receive disclosures of sexual assault and sexual harassment</w:t>
            </w:r>
            <w:r w:rsidR="00542846" w:rsidRPr="00542846">
              <w:rPr>
                <w:rFonts w:cstheme="minorHAnsi"/>
              </w:rPr>
              <w:t>.</w:t>
            </w:r>
          </w:p>
        </w:tc>
      </w:tr>
      <w:tr w:rsidR="00AB6EFD" w:rsidRPr="003E5C43" w:rsidTr="00AB6EFD">
        <w:trPr>
          <w:trHeight w:val="276"/>
        </w:trPr>
        <w:tc>
          <w:tcPr>
            <w:tcW w:w="5098" w:type="dxa"/>
          </w:tcPr>
          <w:p w:rsidR="00AB6EFD" w:rsidRPr="00AB6EFD" w:rsidRDefault="00AB6EFD" w:rsidP="009676BF">
            <w:pPr>
              <w:rPr>
                <w:rFonts w:asciiTheme="minorHAnsi" w:hAnsiTheme="minorHAnsi" w:cstheme="minorHAnsi"/>
                <w:b/>
                <w:sz w:val="22"/>
                <w:szCs w:val="22"/>
              </w:rPr>
            </w:pPr>
            <w:r w:rsidRPr="00AB6EFD">
              <w:rPr>
                <w:rFonts w:asciiTheme="minorHAnsi" w:hAnsiTheme="minorHAnsi" w:cstheme="minorHAnsi"/>
                <w:b/>
                <w:sz w:val="22"/>
                <w:szCs w:val="22"/>
              </w:rPr>
              <w:lastRenderedPageBreak/>
              <w:t>Recommendation 6:</w:t>
            </w:r>
          </w:p>
          <w:p w:rsidR="00AB6EFD" w:rsidRPr="00AB6EFD" w:rsidRDefault="00AB6EFD" w:rsidP="009676BF">
            <w:pPr>
              <w:rPr>
                <w:rFonts w:asciiTheme="minorHAnsi" w:hAnsiTheme="minorHAnsi" w:cstheme="minorHAnsi"/>
                <w:b/>
                <w:sz w:val="22"/>
                <w:szCs w:val="22"/>
              </w:rPr>
            </w:pPr>
            <w:r w:rsidRPr="00AB6EFD">
              <w:rPr>
                <w:rFonts w:asciiTheme="minorHAnsi" w:hAnsiTheme="minorHAnsi" w:cstheme="minorHAnsi"/>
                <w:sz w:val="22"/>
                <w:szCs w:val="22"/>
              </w:rPr>
              <w:t>Universities should ensure that information about individual disclosures and reports of sexual assault and sexual harassment is collected and stored confidentially and used for continuous improvement of processes, including:</w:t>
            </w:r>
          </w:p>
          <w:p w:rsidR="00AB6EFD" w:rsidRPr="00AB6EFD" w:rsidRDefault="00AB6EFD" w:rsidP="00861C52">
            <w:pPr>
              <w:pStyle w:val="ListParagraph"/>
              <w:numPr>
                <w:ilvl w:val="0"/>
                <w:numId w:val="18"/>
              </w:numPr>
              <w:autoSpaceDE w:val="0"/>
              <w:autoSpaceDN w:val="0"/>
              <w:adjustRightInd w:val="0"/>
              <w:spacing w:after="0" w:line="240" w:lineRule="auto"/>
              <w:rPr>
                <w:rFonts w:cstheme="minorHAnsi"/>
              </w:rPr>
            </w:pPr>
            <w:r w:rsidRPr="00AB6EFD">
              <w:rPr>
                <w:rFonts w:cstheme="minorHAnsi"/>
              </w:rPr>
              <w:t>details of the complaint/incident</w:t>
            </w:r>
          </w:p>
          <w:p w:rsidR="00AB6EFD" w:rsidRPr="00AB6EFD" w:rsidRDefault="00AB6EFD" w:rsidP="00861C52">
            <w:pPr>
              <w:pStyle w:val="ListParagraph"/>
              <w:numPr>
                <w:ilvl w:val="0"/>
                <w:numId w:val="18"/>
              </w:numPr>
              <w:autoSpaceDE w:val="0"/>
              <w:autoSpaceDN w:val="0"/>
              <w:adjustRightInd w:val="0"/>
              <w:spacing w:after="0" w:line="240" w:lineRule="auto"/>
              <w:rPr>
                <w:rFonts w:cstheme="minorHAnsi"/>
              </w:rPr>
            </w:pPr>
            <w:r w:rsidRPr="00AB6EFD">
              <w:rPr>
                <w:rFonts w:cstheme="minorHAnsi"/>
              </w:rPr>
              <w:t>steps taken to respond to the complaint/incident, i.e.: whether the individual reported to police, whether the perpetrator was moved to a different lecture/tutorial</w:t>
            </w:r>
          </w:p>
          <w:p w:rsidR="00AB6EFD" w:rsidRPr="00AB6EFD" w:rsidRDefault="00AB6EFD" w:rsidP="00861C52">
            <w:pPr>
              <w:pStyle w:val="ListParagraph"/>
              <w:numPr>
                <w:ilvl w:val="0"/>
                <w:numId w:val="18"/>
              </w:numPr>
              <w:autoSpaceDE w:val="0"/>
              <w:autoSpaceDN w:val="0"/>
              <w:adjustRightInd w:val="0"/>
              <w:spacing w:after="0" w:line="240" w:lineRule="auto"/>
              <w:rPr>
                <w:rFonts w:cstheme="minorHAnsi"/>
              </w:rPr>
            </w:pPr>
            <w:r w:rsidRPr="00AB6EFD">
              <w:rPr>
                <w:rFonts w:cstheme="minorHAnsi"/>
              </w:rPr>
              <w:t xml:space="preserve">support or assistance received, i.e.: whether the person received counselling from university services, whether they reported to police, </w:t>
            </w:r>
            <w:r w:rsidRPr="00AB6EFD">
              <w:rPr>
                <w:rFonts w:cstheme="minorHAnsi"/>
              </w:rPr>
              <w:lastRenderedPageBreak/>
              <w:t>whether they received support from an external sexual assault service</w:t>
            </w:r>
          </w:p>
          <w:p w:rsidR="00AB6EFD" w:rsidRPr="00AB6EFD" w:rsidRDefault="00AB6EFD" w:rsidP="00861C52">
            <w:pPr>
              <w:pStyle w:val="ListParagraph"/>
              <w:numPr>
                <w:ilvl w:val="0"/>
                <w:numId w:val="18"/>
              </w:numPr>
              <w:autoSpaceDE w:val="0"/>
              <w:autoSpaceDN w:val="0"/>
              <w:adjustRightInd w:val="0"/>
              <w:spacing w:after="0" w:line="240" w:lineRule="auto"/>
              <w:rPr>
                <w:rFonts w:cstheme="minorHAnsi"/>
              </w:rPr>
            </w:pPr>
            <w:r w:rsidRPr="00AB6EFD">
              <w:rPr>
                <w:rFonts w:cstheme="minorHAnsi"/>
              </w:rPr>
              <w:t>time taken to respond to the report and/or refer the person to support services, and</w:t>
            </w:r>
          </w:p>
          <w:p w:rsidR="00DF3C46" w:rsidRDefault="00AB6EFD" w:rsidP="00861C52">
            <w:pPr>
              <w:pStyle w:val="ListParagraph"/>
              <w:numPr>
                <w:ilvl w:val="0"/>
                <w:numId w:val="18"/>
              </w:numPr>
              <w:autoSpaceDE w:val="0"/>
              <w:autoSpaceDN w:val="0"/>
              <w:adjustRightInd w:val="0"/>
              <w:spacing w:after="0" w:line="240" w:lineRule="auto"/>
              <w:rPr>
                <w:rFonts w:cstheme="minorHAnsi"/>
              </w:rPr>
            </w:pPr>
            <w:r w:rsidRPr="00AB6EFD">
              <w:rPr>
                <w:rFonts w:cstheme="minorHAnsi"/>
              </w:rPr>
              <w:t>any feedback provided by the complainant/respondent in relation to the process</w:t>
            </w:r>
          </w:p>
          <w:p w:rsidR="00E838FA" w:rsidRPr="00E838FA" w:rsidRDefault="00E838FA" w:rsidP="00E838FA">
            <w:pPr>
              <w:autoSpaceDE w:val="0"/>
              <w:autoSpaceDN w:val="0"/>
              <w:adjustRightInd w:val="0"/>
              <w:spacing w:after="0"/>
              <w:rPr>
                <w:rFonts w:cstheme="minorHAnsi"/>
              </w:rPr>
            </w:pPr>
          </w:p>
        </w:tc>
        <w:tc>
          <w:tcPr>
            <w:tcW w:w="4962" w:type="dxa"/>
          </w:tcPr>
          <w:p w:rsidR="00D96520" w:rsidRDefault="00D96520" w:rsidP="00D96520">
            <w:pPr>
              <w:spacing w:after="0"/>
              <w:rPr>
                <w:rFonts w:asciiTheme="minorHAnsi" w:hAnsiTheme="minorHAnsi" w:cstheme="minorHAnsi"/>
                <w:b/>
                <w:sz w:val="22"/>
                <w:szCs w:val="22"/>
              </w:rPr>
            </w:pPr>
            <w:r w:rsidRPr="00F24E23">
              <w:rPr>
                <w:rFonts w:asciiTheme="minorHAnsi" w:hAnsiTheme="minorHAnsi" w:cstheme="minorHAnsi"/>
                <w:sz w:val="22"/>
                <w:szCs w:val="22"/>
              </w:rPr>
              <w:lastRenderedPageBreak/>
              <w:t xml:space="preserve">Following actions have been take in response to </w:t>
            </w:r>
            <w:r w:rsidRPr="00767D3F">
              <w:rPr>
                <w:rFonts w:asciiTheme="minorHAnsi" w:hAnsiTheme="minorHAnsi" w:cstheme="minorHAnsi"/>
                <w:b/>
                <w:sz w:val="22"/>
                <w:szCs w:val="22"/>
              </w:rPr>
              <w:t>Recommendation</w:t>
            </w:r>
            <w:r>
              <w:rPr>
                <w:rFonts w:asciiTheme="minorHAnsi" w:hAnsiTheme="minorHAnsi" w:cstheme="minorHAnsi"/>
                <w:b/>
                <w:sz w:val="22"/>
                <w:szCs w:val="22"/>
              </w:rPr>
              <w:t xml:space="preserve"> 6</w:t>
            </w:r>
            <w:r w:rsidRPr="00767D3F">
              <w:rPr>
                <w:rFonts w:asciiTheme="minorHAnsi" w:hAnsiTheme="minorHAnsi" w:cstheme="minorHAnsi"/>
                <w:b/>
                <w:sz w:val="22"/>
                <w:szCs w:val="22"/>
              </w:rPr>
              <w:t>:</w:t>
            </w:r>
          </w:p>
          <w:p w:rsidR="00D96520" w:rsidRDefault="00D96520" w:rsidP="009676BF">
            <w:pPr>
              <w:spacing w:before="0" w:after="0"/>
              <w:rPr>
                <w:rFonts w:asciiTheme="minorHAnsi" w:hAnsiTheme="minorHAnsi" w:cstheme="minorHAnsi"/>
                <w:sz w:val="22"/>
              </w:rPr>
            </w:pPr>
          </w:p>
          <w:p w:rsidR="00AB6EFD" w:rsidRPr="00861C52" w:rsidRDefault="00D96520" w:rsidP="00861C52">
            <w:pPr>
              <w:pStyle w:val="ListParagraph"/>
              <w:numPr>
                <w:ilvl w:val="0"/>
                <w:numId w:val="29"/>
              </w:numPr>
              <w:spacing w:after="0"/>
              <w:ind w:left="360"/>
              <w:rPr>
                <w:rFonts w:cstheme="minorHAnsi"/>
              </w:rPr>
            </w:pPr>
            <w:r w:rsidRPr="00861C52">
              <w:rPr>
                <w:rFonts w:cstheme="minorHAnsi"/>
              </w:rPr>
              <w:t xml:space="preserve">Students and Staff have the option to </w:t>
            </w:r>
            <w:r w:rsidRPr="00326006">
              <w:t>disclose/report incident</w:t>
            </w:r>
            <w:r w:rsidRPr="00861C52">
              <w:rPr>
                <w:rFonts w:cstheme="minorHAnsi"/>
              </w:rPr>
              <w:t xml:space="preserve"> using the online form available through the Sexual Assault and Harassment Website.</w:t>
            </w:r>
          </w:p>
          <w:p w:rsidR="00D96520" w:rsidRDefault="00D96520" w:rsidP="00861C52">
            <w:pPr>
              <w:spacing w:before="0" w:after="0"/>
              <w:rPr>
                <w:rFonts w:asciiTheme="minorHAnsi" w:hAnsiTheme="minorHAnsi" w:cstheme="minorHAnsi"/>
                <w:sz w:val="22"/>
              </w:rPr>
            </w:pPr>
          </w:p>
          <w:p w:rsidR="00D96520" w:rsidRPr="00861C52" w:rsidRDefault="00D96520" w:rsidP="00861C52">
            <w:pPr>
              <w:pStyle w:val="ListParagraph"/>
              <w:numPr>
                <w:ilvl w:val="0"/>
                <w:numId w:val="29"/>
              </w:numPr>
              <w:spacing w:after="0"/>
              <w:ind w:left="360"/>
              <w:rPr>
                <w:rFonts w:cstheme="minorHAnsi"/>
              </w:rPr>
            </w:pPr>
            <w:r w:rsidRPr="00861C52">
              <w:rPr>
                <w:rFonts w:cstheme="minorHAnsi"/>
              </w:rPr>
              <w:t xml:space="preserve">The data collected through this form is stored confidentially and actions recoded where appropriate. </w:t>
            </w:r>
          </w:p>
        </w:tc>
        <w:tc>
          <w:tcPr>
            <w:tcW w:w="4500" w:type="dxa"/>
          </w:tcPr>
          <w:p w:rsidR="00AB6EFD" w:rsidRDefault="00AB6EFD" w:rsidP="009676BF">
            <w:pPr>
              <w:spacing w:before="0" w:after="0"/>
              <w:rPr>
                <w:rFonts w:asciiTheme="minorHAnsi" w:hAnsiTheme="minorHAnsi" w:cstheme="minorHAnsi"/>
                <w:b/>
              </w:rPr>
            </w:pPr>
          </w:p>
          <w:p w:rsidR="00D96520" w:rsidRPr="005656C4" w:rsidRDefault="009F2694" w:rsidP="005656C4">
            <w:pPr>
              <w:pStyle w:val="ListParagraph"/>
              <w:numPr>
                <w:ilvl w:val="0"/>
                <w:numId w:val="39"/>
              </w:numPr>
              <w:spacing w:after="0"/>
              <w:ind w:left="321"/>
              <w:rPr>
                <w:rFonts w:cstheme="minorHAnsi"/>
              </w:rPr>
            </w:pPr>
            <w:r w:rsidRPr="005656C4">
              <w:rPr>
                <w:rFonts w:cstheme="minorHAnsi"/>
              </w:rPr>
              <w:t xml:space="preserve">The PSG will monitor the effectiveness of the new online reporting system and utilise the data collected to make improvements where appropriate. </w:t>
            </w:r>
          </w:p>
        </w:tc>
      </w:tr>
      <w:tr w:rsidR="0013252A" w:rsidRPr="003E5C43" w:rsidTr="00AB6EFD">
        <w:trPr>
          <w:trHeight w:val="276"/>
        </w:trPr>
        <w:tc>
          <w:tcPr>
            <w:tcW w:w="5098" w:type="dxa"/>
          </w:tcPr>
          <w:p w:rsidR="00861C52" w:rsidRDefault="00861C52" w:rsidP="009676BF">
            <w:pPr>
              <w:rPr>
                <w:rFonts w:asciiTheme="minorHAnsi" w:hAnsiTheme="minorHAnsi" w:cstheme="minorHAnsi"/>
                <w:b/>
                <w:sz w:val="22"/>
                <w:szCs w:val="22"/>
              </w:rPr>
            </w:pPr>
          </w:p>
          <w:p w:rsidR="00AB6EFD" w:rsidRPr="00AB6EFD" w:rsidRDefault="00AB6EFD" w:rsidP="009676BF">
            <w:pPr>
              <w:rPr>
                <w:rFonts w:asciiTheme="minorHAnsi" w:hAnsiTheme="minorHAnsi" w:cstheme="minorHAnsi"/>
                <w:b/>
                <w:sz w:val="22"/>
                <w:szCs w:val="22"/>
              </w:rPr>
            </w:pPr>
            <w:r>
              <w:rPr>
                <w:rFonts w:asciiTheme="minorHAnsi" w:hAnsiTheme="minorHAnsi" w:cstheme="minorHAnsi"/>
                <w:b/>
                <w:sz w:val="22"/>
                <w:szCs w:val="22"/>
              </w:rPr>
              <w:t>Recommendation 7</w:t>
            </w:r>
            <w:r w:rsidRPr="00AB6EFD">
              <w:rPr>
                <w:rFonts w:asciiTheme="minorHAnsi" w:hAnsiTheme="minorHAnsi" w:cstheme="minorHAnsi"/>
                <w:b/>
                <w:sz w:val="22"/>
                <w:szCs w:val="22"/>
              </w:rPr>
              <w:t>:</w:t>
            </w:r>
          </w:p>
          <w:p w:rsidR="00AB6EFD" w:rsidRPr="00AB6EFD" w:rsidRDefault="00AB6EFD" w:rsidP="009676BF">
            <w:pPr>
              <w:autoSpaceDE w:val="0"/>
              <w:autoSpaceDN w:val="0"/>
              <w:adjustRightInd w:val="0"/>
              <w:rPr>
                <w:rFonts w:asciiTheme="minorHAnsi" w:hAnsiTheme="minorHAnsi" w:cstheme="minorHAnsi"/>
                <w:sz w:val="22"/>
                <w:szCs w:val="22"/>
              </w:rPr>
            </w:pPr>
            <w:r w:rsidRPr="00AB6EFD">
              <w:rPr>
                <w:rFonts w:asciiTheme="minorHAnsi" w:hAnsiTheme="minorHAnsi" w:cstheme="minorHAnsi"/>
                <w:sz w:val="22"/>
                <w:szCs w:val="22"/>
              </w:rPr>
              <w:t>Within six months of this report, but as soon as possible, universities should conduct an audit of university</w:t>
            </w:r>
            <w:r>
              <w:rPr>
                <w:rFonts w:asciiTheme="minorHAnsi" w:hAnsiTheme="minorHAnsi" w:cstheme="minorHAnsi"/>
                <w:sz w:val="22"/>
                <w:szCs w:val="22"/>
              </w:rPr>
              <w:t xml:space="preserve"> counselling services to assess:</w:t>
            </w:r>
          </w:p>
          <w:p w:rsidR="00AB6EFD" w:rsidRPr="00AB6EFD" w:rsidRDefault="00AB6EFD" w:rsidP="00861C52">
            <w:pPr>
              <w:pStyle w:val="ListParagraph"/>
              <w:numPr>
                <w:ilvl w:val="0"/>
                <w:numId w:val="19"/>
              </w:numPr>
              <w:autoSpaceDE w:val="0"/>
              <w:autoSpaceDN w:val="0"/>
              <w:adjustRightInd w:val="0"/>
              <w:spacing w:after="0" w:line="240" w:lineRule="auto"/>
              <w:rPr>
                <w:rFonts w:cstheme="minorHAnsi"/>
              </w:rPr>
            </w:pPr>
            <w:r w:rsidRPr="00AB6EFD">
              <w:rPr>
                <w:rFonts w:cstheme="minorHAnsi"/>
              </w:rPr>
              <w:t>the capacity of university counselling services to respond to students’ requests for counselling in an appropriately timely manner, and</w:t>
            </w:r>
          </w:p>
          <w:p w:rsidR="00AB6EFD" w:rsidRPr="00AB6EFD" w:rsidRDefault="00AB6EFD" w:rsidP="00861C52">
            <w:pPr>
              <w:pStyle w:val="ListParagraph"/>
              <w:numPr>
                <w:ilvl w:val="0"/>
                <w:numId w:val="19"/>
              </w:numPr>
              <w:autoSpaceDE w:val="0"/>
              <w:autoSpaceDN w:val="0"/>
              <w:adjustRightInd w:val="0"/>
              <w:spacing w:after="0" w:line="240" w:lineRule="auto"/>
              <w:rPr>
                <w:rFonts w:cstheme="minorHAnsi"/>
              </w:rPr>
            </w:pPr>
            <w:r w:rsidRPr="00AB6EFD">
              <w:rPr>
                <w:rFonts w:cstheme="minorHAnsi"/>
              </w:rPr>
              <w:t>how many university counselling staff have received training in working with sexual assault survivors.</w:t>
            </w:r>
          </w:p>
          <w:p w:rsidR="0013252A" w:rsidRPr="00AB6EFD" w:rsidRDefault="0013252A" w:rsidP="009676BF">
            <w:pPr>
              <w:spacing w:before="0" w:after="0"/>
              <w:rPr>
                <w:rFonts w:asciiTheme="minorHAnsi" w:hAnsiTheme="minorHAnsi" w:cstheme="minorHAnsi"/>
              </w:rPr>
            </w:pPr>
          </w:p>
        </w:tc>
        <w:tc>
          <w:tcPr>
            <w:tcW w:w="4962" w:type="dxa"/>
          </w:tcPr>
          <w:p w:rsidR="00861C52" w:rsidRDefault="00861C52" w:rsidP="00861C52">
            <w:pPr>
              <w:spacing w:after="0"/>
              <w:rPr>
                <w:rFonts w:asciiTheme="minorHAnsi" w:hAnsiTheme="minorHAnsi" w:cstheme="minorHAnsi"/>
                <w:sz w:val="22"/>
                <w:szCs w:val="22"/>
              </w:rPr>
            </w:pPr>
          </w:p>
          <w:p w:rsidR="00861C52" w:rsidRDefault="00861C52" w:rsidP="00861C52">
            <w:pPr>
              <w:spacing w:after="0"/>
              <w:rPr>
                <w:rFonts w:asciiTheme="minorHAnsi" w:hAnsiTheme="minorHAnsi" w:cstheme="minorHAnsi"/>
                <w:b/>
                <w:sz w:val="22"/>
                <w:szCs w:val="22"/>
              </w:rPr>
            </w:pPr>
            <w:r w:rsidRPr="00F24E23">
              <w:rPr>
                <w:rFonts w:asciiTheme="minorHAnsi" w:hAnsiTheme="minorHAnsi" w:cstheme="minorHAnsi"/>
                <w:sz w:val="22"/>
                <w:szCs w:val="22"/>
              </w:rPr>
              <w:t xml:space="preserve">Following actions have been take in response to </w:t>
            </w:r>
            <w:r w:rsidRPr="00767D3F">
              <w:rPr>
                <w:rFonts w:asciiTheme="minorHAnsi" w:hAnsiTheme="minorHAnsi" w:cstheme="minorHAnsi"/>
                <w:b/>
                <w:sz w:val="22"/>
                <w:szCs w:val="22"/>
              </w:rPr>
              <w:t>Recommendation</w:t>
            </w:r>
            <w:r>
              <w:rPr>
                <w:rFonts w:asciiTheme="minorHAnsi" w:hAnsiTheme="minorHAnsi" w:cstheme="minorHAnsi"/>
                <w:b/>
                <w:sz w:val="22"/>
                <w:szCs w:val="22"/>
              </w:rPr>
              <w:t xml:space="preserve"> 7</w:t>
            </w:r>
            <w:r w:rsidRPr="00767D3F">
              <w:rPr>
                <w:rFonts w:asciiTheme="minorHAnsi" w:hAnsiTheme="minorHAnsi" w:cstheme="minorHAnsi"/>
                <w:b/>
                <w:sz w:val="22"/>
                <w:szCs w:val="22"/>
              </w:rPr>
              <w:t>:</w:t>
            </w:r>
          </w:p>
          <w:p w:rsidR="00447698" w:rsidRDefault="00447698" w:rsidP="009676BF">
            <w:pPr>
              <w:spacing w:before="0" w:after="0"/>
              <w:rPr>
                <w:rFonts w:asciiTheme="minorHAnsi" w:hAnsiTheme="minorHAnsi" w:cstheme="minorHAnsi"/>
                <w:sz w:val="22"/>
              </w:rPr>
            </w:pPr>
          </w:p>
          <w:p w:rsidR="00E838FA" w:rsidRDefault="00861C52" w:rsidP="00E838FA">
            <w:pPr>
              <w:pStyle w:val="ListParagraph"/>
              <w:numPr>
                <w:ilvl w:val="0"/>
                <w:numId w:val="31"/>
              </w:numPr>
              <w:autoSpaceDE w:val="0"/>
              <w:autoSpaceDN w:val="0"/>
              <w:adjustRightInd w:val="0"/>
              <w:rPr>
                <w:rFonts w:cstheme="minorHAnsi"/>
              </w:rPr>
            </w:pPr>
            <w:r w:rsidRPr="00E838FA">
              <w:rPr>
                <w:rFonts w:cstheme="minorHAnsi"/>
              </w:rPr>
              <w:t xml:space="preserve">The audit of university counselling services was scoped within as part of </w:t>
            </w:r>
            <w:hyperlink w:anchor="Review" w:history="1">
              <w:r w:rsidR="00447698" w:rsidRPr="008A138D">
                <w:rPr>
                  <w:rStyle w:val="Hyperlink"/>
                  <w:rFonts w:cstheme="minorHAnsi"/>
                </w:rPr>
                <w:t>VC’s review</w:t>
              </w:r>
            </w:hyperlink>
            <w:r w:rsidR="00447698" w:rsidRPr="00E838FA">
              <w:rPr>
                <w:rFonts w:cstheme="minorHAnsi"/>
              </w:rPr>
              <w:t xml:space="preserve"> which has been </w:t>
            </w:r>
            <w:r w:rsidRPr="00E838FA">
              <w:rPr>
                <w:rFonts w:cstheme="minorHAnsi"/>
              </w:rPr>
              <w:t>detailed</w:t>
            </w:r>
            <w:r w:rsidR="00447698" w:rsidRPr="00E838FA">
              <w:rPr>
                <w:rFonts w:cstheme="minorHAnsi"/>
              </w:rPr>
              <w:t xml:space="preserve"> in response to Recommendation 5</w:t>
            </w:r>
            <w:r w:rsidR="00E838FA" w:rsidRPr="00E838FA">
              <w:rPr>
                <w:rFonts w:cstheme="minorHAnsi"/>
              </w:rPr>
              <w:t xml:space="preserve">. </w:t>
            </w:r>
            <w:r w:rsidR="00E838FA">
              <w:rPr>
                <w:rFonts w:cstheme="minorHAnsi"/>
              </w:rPr>
              <w:t>The</w:t>
            </w:r>
            <w:r w:rsidR="00E838FA" w:rsidRPr="00E838FA">
              <w:rPr>
                <w:rFonts w:cstheme="minorHAnsi"/>
              </w:rPr>
              <w:t xml:space="preserve"> following areas were identified as requiring further improvement:  </w:t>
            </w:r>
          </w:p>
          <w:p w:rsidR="00E838FA" w:rsidRDefault="00E838FA" w:rsidP="00326006">
            <w:pPr>
              <w:pStyle w:val="ListParagraph"/>
              <w:numPr>
                <w:ilvl w:val="1"/>
                <w:numId w:val="31"/>
              </w:numPr>
              <w:spacing w:before="60" w:after="0" w:line="240" w:lineRule="auto"/>
              <w:rPr>
                <w:rFonts w:eastAsia="Calibri"/>
              </w:rPr>
            </w:pPr>
            <w:r w:rsidRPr="00514BEA">
              <w:rPr>
                <w:rFonts w:eastAsia="Calibri"/>
              </w:rPr>
              <w:t xml:space="preserve">Protocols </w:t>
            </w:r>
            <w:r>
              <w:rPr>
                <w:rFonts w:eastAsia="Calibri"/>
              </w:rPr>
              <w:t>for contacting</w:t>
            </w:r>
            <w:r w:rsidRPr="00514BEA">
              <w:rPr>
                <w:rFonts w:eastAsia="Calibri"/>
              </w:rPr>
              <w:t xml:space="preserve"> </w:t>
            </w:r>
            <w:r>
              <w:rPr>
                <w:rFonts w:eastAsia="Calibri"/>
              </w:rPr>
              <w:t>a</w:t>
            </w:r>
            <w:r w:rsidRPr="00514BEA">
              <w:rPr>
                <w:rFonts w:eastAsia="Calibri"/>
              </w:rPr>
              <w:t xml:space="preserve"> counselling staff </w:t>
            </w:r>
            <w:r>
              <w:rPr>
                <w:rFonts w:eastAsia="Calibri"/>
              </w:rPr>
              <w:t xml:space="preserve">member </w:t>
            </w:r>
            <w:r w:rsidR="00AE4EE1">
              <w:rPr>
                <w:rFonts w:eastAsia="Calibri"/>
              </w:rPr>
              <w:t xml:space="preserve">during </w:t>
            </w:r>
            <w:r>
              <w:rPr>
                <w:rFonts w:eastAsia="Calibri"/>
              </w:rPr>
              <w:t xml:space="preserve">an emergency </w:t>
            </w:r>
            <w:r w:rsidRPr="00514BEA">
              <w:rPr>
                <w:rFonts w:eastAsia="Calibri"/>
              </w:rPr>
              <w:t xml:space="preserve">needs to be clarified and communicated </w:t>
            </w:r>
            <w:r>
              <w:rPr>
                <w:rFonts w:eastAsia="Calibri"/>
              </w:rPr>
              <w:t xml:space="preserve">more </w:t>
            </w:r>
            <w:r w:rsidRPr="00514BEA">
              <w:rPr>
                <w:rFonts w:eastAsia="Calibri"/>
              </w:rPr>
              <w:t xml:space="preserve">clearly. </w:t>
            </w:r>
          </w:p>
          <w:p w:rsidR="00E838FA" w:rsidRDefault="00E838FA" w:rsidP="00326006">
            <w:pPr>
              <w:pStyle w:val="ListParagraph"/>
              <w:numPr>
                <w:ilvl w:val="1"/>
                <w:numId w:val="31"/>
              </w:numPr>
              <w:spacing w:before="60" w:after="0" w:line="240" w:lineRule="auto"/>
              <w:rPr>
                <w:rFonts w:eastAsia="Calibri"/>
              </w:rPr>
            </w:pPr>
            <w:r w:rsidRPr="00E838FA">
              <w:rPr>
                <w:rFonts w:eastAsia="Calibri"/>
              </w:rPr>
              <w:t xml:space="preserve">The need for experienced and trauma trained counsellors was emphasised across </w:t>
            </w:r>
            <w:r>
              <w:rPr>
                <w:rFonts w:eastAsia="Calibri"/>
              </w:rPr>
              <w:t>the review</w:t>
            </w:r>
            <w:r w:rsidRPr="00E838FA">
              <w:rPr>
                <w:rFonts w:eastAsia="Calibri"/>
              </w:rPr>
              <w:t xml:space="preserve">. </w:t>
            </w:r>
          </w:p>
          <w:p w:rsidR="00B63DDF" w:rsidRDefault="00B63DDF" w:rsidP="00326006">
            <w:pPr>
              <w:pStyle w:val="ListParagraph"/>
              <w:spacing w:before="60" w:after="0" w:line="240" w:lineRule="auto"/>
              <w:ind w:left="1080"/>
              <w:rPr>
                <w:rFonts w:eastAsia="Calibri"/>
              </w:rPr>
            </w:pPr>
          </w:p>
          <w:p w:rsidR="00E838FA" w:rsidRDefault="00E838FA" w:rsidP="00326006">
            <w:pPr>
              <w:pStyle w:val="ListParagraph"/>
              <w:numPr>
                <w:ilvl w:val="0"/>
                <w:numId w:val="31"/>
              </w:numPr>
              <w:spacing w:before="60" w:after="0"/>
              <w:rPr>
                <w:rFonts w:cstheme="minorHAnsi"/>
              </w:rPr>
            </w:pPr>
            <w:r w:rsidRPr="00E838FA">
              <w:rPr>
                <w:rFonts w:cstheme="minorHAnsi"/>
              </w:rPr>
              <w:t>In response to these findings</w:t>
            </w:r>
            <w:r w:rsidR="00B63DDF">
              <w:rPr>
                <w:rFonts w:cstheme="minorHAnsi"/>
              </w:rPr>
              <w:t xml:space="preserve"> following steps have been </w:t>
            </w:r>
            <w:r w:rsidR="004310F7">
              <w:rPr>
                <w:rFonts w:cstheme="minorHAnsi"/>
              </w:rPr>
              <w:t>taken:</w:t>
            </w:r>
          </w:p>
          <w:p w:rsidR="009F2694" w:rsidRDefault="00E838FA" w:rsidP="00326006">
            <w:pPr>
              <w:pStyle w:val="ListParagraph"/>
              <w:numPr>
                <w:ilvl w:val="1"/>
                <w:numId w:val="31"/>
              </w:numPr>
              <w:spacing w:before="60" w:after="0"/>
              <w:rPr>
                <w:rFonts w:cstheme="minorHAnsi"/>
              </w:rPr>
            </w:pPr>
            <w:r>
              <w:rPr>
                <w:rFonts w:cstheme="minorHAnsi"/>
              </w:rPr>
              <w:t>The contact information for counsellors</w:t>
            </w:r>
            <w:r w:rsidR="00AE4EE1">
              <w:rPr>
                <w:rFonts w:cstheme="minorHAnsi"/>
              </w:rPr>
              <w:t xml:space="preserve">, </w:t>
            </w:r>
            <w:r>
              <w:rPr>
                <w:rFonts w:cstheme="minorHAnsi"/>
              </w:rPr>
              <w:t>including the emergency contacts</w:t>
            </w:r>
            <w:r w:rsidR="00AE4EE1">
              <w:rPr>
                <w:rFonts w:cstheme="minorHAnsi"/>
              </w:rPr>
              <w:t>,</w:t>
            </w:r>
            <w:r>
              <w:rPr>
                <w:rFonts w:cstheme="minorHAnsi"/>
              </w:rPr>
              <w:t xml:space="preserve"> ha</w:t>
            </w:r>
            <w:r w:rsidR="00AE4EE1">
              <w:rPr>
                <w:rFonts w:cstheme="minorHAnsi"/>
              </w:rPr>
              <w:t>s</w:t>
            </w:r>
            <w:r>
              <w:rPr>
                <w:rFonts w:cstheme="minorHAnsi"/>
              </w:rPr>
              <w:t xml:space="preserve"> </w:t>
            </w:r>
            <w:r>
              <w:rPr>
                <w:rFonts w:cstheme="minorHAnsi"/>
              </w:rPr>
              <w:lastRenderedPageBreak/>
              <w:t xml:space="preserve">been </w:t>
            </w:r>
            <w:r w:rsidR="00E41A63">
              <w:rPr>
                <w:rFonts w:cstheme="minorHAnsi"/>
              </w:rPr>
              <w:t>summarised</w:t>
            </w:r>
            <w:r>
              <w:rPr>
                <w:rFonts w:cstheme="minorHAnsi"/>
              </w:rPr>
              <w:t xml:space="preserve"> clearly on the new </w:t>
            </w:r>
            <w:r w:rsidRPr="00326006">
              <w:t>sexual assault and harassment website</w:t>
            </w:r>
            <w:r>
              <w:rPr>
                <w:rFonts w:cstheme="minorHAnsi"/>
              </w:rPr>
              <w:t>.</w:t>
            </w:r>
          </w:p>
          <w:p w:rsidR="00E838FA" w:rsidRPr="00C8594A" w:rsidRDefault="009F2694" w:rsidP="00326006">
            <w:pPr>
              <w:pStyle w:val="ListParagraph"/>
              <w:numPr>
                <w:ilvl w:val="1"/>
                <w:numId w:val="31"/>
              </w:numPr>
              <w:spacing w:before="60" w:after="0"/>
              <w:rPr>
                <w:rFonts w:cstheme="minorHAnsi"/>
              </w:rPr>
            </w:pPr>
            <w:r w:rsidRPr="00C8594A">
              <w:rPr>
                <w:rFonts w:cstheme="minorHAnsi"/>
              </w:rPr>
              <w:t xml:space="preserve">All counsellors have received training in working with sexual assault survivors </w:t>
            </w:r>
            <w:r w:rsidR="00E838FA" w:rsidRPr="00C8594A">
              <w:rPr>
                <w:rFonts w:cstheme="minorHAnsi"/>
              </w:rPr>
              <w:t xml:space="preserve">  </w:t>
            </w:r>
          </w:p>
          <w:p w:rsidR="004B4FF6" w:rsidRPr="00E838FA" w:rsidRDefault="00E838FA" w:rsidP="00326006">
            <w:pPr>
              <w:pStyle w:val="ListParagraph"/>
              <w:numPr>
                <w:ilvl w:val="1"/>
                <w:numId w:val="31"/>
              </w:numPr>
              <w:spacing w:before="60" w:after="0"/>
              <w:rPr>
                <w:rFonts w:cstheme="minorHAnsi"/>
              </w:rPr>
            </w:pPr>
            <w:r w:rsidRPr="00E838FA">
              <w:rPr>
                <w:rFonts w:cstheme="minorHAnsi"/>
              </w:rPr>
              <w:t>A new position for Counsellor and Training Coordinator (Sexual Assault and Harassment</w:t>
            </w:r>
            <w:r w:rsidR="00AE4EE1">
              <w:rPr>
                <w:rFonts w:cstheme="minorHAnsi"/>
              </w:rPr>
              <w:t>)</w:t>
            </w:r>
            <w:r w:rsidRPr="00E838FA">
              <w:rPr>
                <w:rFonts w:cstheme="minorHAnsi"/>
              </w:rPr>
              <w:t xml:space="preserve"> has been created</w:t>
            </w:r>
            <w:r w:rsidR="00B63DDF">
              <w:rPr>
                <w:rFonts w:cstheme="minorHAnsi"/>
              </w:rPr>
              <w:t xml:space="preserve"> and recruited</w:t>
            </w:r>
            <w:r w:rsidRPr="00E838FA">
              <w:rPr>
                <w:rFonts w:cstheme="minorHAnsi"/>
              </w:rPr>
              <w:t>. The focus of this position is to offer trauma counselling and supporting survivors of sexual assault or sexual harassment and to support implementation of the training framework</w:t>
            </w:r>
            <w:r w:rsidR="00B63DDF">
              <w:rPr>
                <w:rFonts w:cstheme="minorHAnsi"/>
              </w:rPr>
              <w:t xml:space="preserve"> for all staff in the first responder role.</w:t>
            </w:r>
          </w:p>
          <w:p w:rsidR="00861C52" w:rsidRDefault="00861C52" w:rsidP="00326006">
            <w:pPr>
              <w:spacing w:before="0" w:after="0"/>
              <w:rPr>
                <w:rFonts w:asciiTheme="minorHAnsi" w:hAnsiTheme="minorHAnsi" w:cstheme="minorHAnsi"/>
                <w:sz w:val="22"/>
              </w:rPr>
            </w:pPr>
          </w:p>
          <w:p w:rsidR="00861C52" w:rsidRPr="00DA5E34" w:rsidRDefault="00861C52" w:rsidP="009676BF">
            <w:pPr>
              <w:spacing w:before="0" w:after="0"/>
              <w:rPr>
                <w:rFonts w:asciiTheme="minorHAnsi" w:hAnsiTheme="minorHAnsi" w:cstheme="minorHAnsi"/>
              </w:rPr>
            </w:pPr>
          </w:p>
        </w:tc>
        <w:tc>
          <w:tcPr>
            <w:tcW w:w="4500" w:type="dxa"/>
          </w:tcPr>
          <w:p w:rsidR="00E57EE6" w:rsidRDefault="00E57EE6" w:rsidP="00E57EE6">
            <w:pPr>
              <w:spacing w:after="0"/>
              <w:rPr>
                <w:rFonts w:asciiTheme="minorHAnsi" w:hAnsiTheme="minorHAnsi" w:cstheme="minorHAnsi"/>
                <w:b/>
              </w:rPr>
            </w:pPr>
          </w:p>
          <w:p w:rsidR="00E57EE6" w:rsidRDefault="00E57EE6" w:rsidP="00E57EE6">
            <w:pPr>
              <w:spacing w:after="0"/>
              <w:rPr>
                <w:rFonts w:cstheme="minorHAnsi"/>
                <w:b/>
              </w:rPr>
            </w:pPr>
          </w:p>
          <w:p w:rsidR="00776E7E" w:rsidRPr="00E57EE6" w:rsidRDefault="00776E7E" w:rsidP="00E57EE6">
            <w:pPr>
              <w:spacing w:after="0"/>
              <w:rPr>
                <w:rFonts w:cstheme="minorHAnsi"/>
                <w:b/>
              </w:rPr>
            </w:pPr>
          </w:p>
          <w:p w:rsidR="009F2694" w:rsidRPr="00E57EE6" w:rsidRDefault="009F2694" w:rsidP="009F2694">
            <w:pPr>
              <w:pStyle w:val="ListParagraph"/>
              <w:numPr>
                <w:ilvl w:val="0"/>
                <w:numId w:val="37"/>
              </w:numPr>
              <w:spacing w:after="0"/>
              <w:rPr>
                <w:rFonts w:cstheme="minorHAnsi"/>
                <w:b/>
              </w:rPr>
            </w:pPr>
            <w:r w:rsidRPr="00E57EE6">
              <w:rPr>
                <w:rFonts w:cstheme="minorHAnsi"/>
              </w:rPr>
              <w:t>Counselling service provision and training will continue to be audited on an annual basis</w:t>
            </w:r>
            <w:r w:rsidR="00E57EE6">
              <w:rPr>
                <w:rFonts w:cstheme="minorHAnsi"/>
              </w:rPr>
              <w:t>.</w:t>
            </w:r>
          </w:p>
          <w:p w:rsidR="00E838FA" w:rsidRDefault="00E838FA" w:rsidP="009676BF">
            <w:pPr>
              <w:spacing w:before="0" w:after="0"/>
              <w:rPr>
                <w:rFonts w:asciiTheme="minorHAnsi" w:hAnsiTheme="minorHAnsi" w:cstheme="minorHAnsi"/>
                <w:b/>
              </w:rPr>
            </w:pPr>
          </w:p>
          <w:p w:rsidR="00E838FA" w:rsidRPr="003E5C43" w:rsidRDefault="00E838FA" w:rsidP="009676BF">
            <w:pPr>
              <w:spacing w:before="0" w:after="0"/>
              <w:rPr>
                <w:rFonts w:asciiTheme="minorHAnsi" w:hAnsiTheme="minorHAnsi" w:cstheme="minorHAnsi"/>
                <w:b/>
              </w:rPr>
            </w:pPr>
          </w:p>
        </w:tc>
      </w:tr>
      <w:tr w:rsidR="0013252A" w:rsidRPr="003E5C43" w:rsidTr="00AB6EFD">
        <w:trPr>
          <w:trHeight w:val="276"/>
        </w:trPr>
        <w:tc>
          <w:tcPr>
            <w:tcW w:w="5098" w:type="dxa"/>
          </w:tcPr>
          <w:p w:rsidR="00AB6EFD" w:rsidRPr="00AB6EFD" w:rsidRDefault="00AB6EFD" w:rsidP="009676BF">
            <w:pPr>
              <w:rPr>
                <w:rFonts w:asciiTheme="minorHAnsi" w:hAnsiTheme="minorHAnsi" w:cstheme="minorHAnsi"/>
                <w:b/>
                <w:sz w:val="22"/>
              </w:rPr>
            </w:pPr>
            <w:r w:rsidRPr="00AB6EFD">
              <w:rPr>
                <w:rFonts w:asciiTheme="minorHAnsi" w:hAnsiTheme="minorHAnsi" w:cstheme="minorHAnsi"/>
                <w:b/>
                <w:sz w:val="22"/>
              </w:rPr>
              <w:lastRenderedPageBreak/>
              <w:t>Recommendation 8:</w:t>
            </w:r>
          </w:p>
          <w:p w:rsidR="0013252A" w:rsidRPr="00AB6EFD" w:rsidRDefault="00AB6EFD" w:rsidP="009676BF">
            <w:pPr>
              <w:autoSpaceDE w:val="0"/>
              <w:autoSpaceDN w:val="0"/>
              <w:adjustRightInd w:val="0"/>
              <w:rPr>
                <w:rFonts w:asciiTheme="minorHAnsi" w:hAnsiTheme="minorHAnsi" w:cstheme="minorHAnsi"/>
                <w:sz w:val="22"/>
              </w:rPr>
            </w:pPr>
            <w:r w:rsidRPr="00AB6EFD">
              <w:rPr>
                <w:rFonts w:asciiTheme="minorHAnsi" w:hAnsiTheme="minorHAnsi" w:cstheme="minorHAnsi"/>
                <w:sz w:val="22"/>
              </w:rPr>
              <w:t>Universities should engage an independent body to conduct the National university student survey of sexual assault and sexual harassment at three-yearly intervals to track progress in reducing the prevalence of these incidents at a sector-wide level.</w:t>
            </w:r>
          </w:p>
        </w:tc>
        <w:tc>
          <w:tcPr>
            <w:tcW w:w="4962" w:type="dxa"/>
          </w:tcPr>
          <w:p w:rsidR="0013252A" w:rsidRPr="00D8468A" w:rsidRDefault="00D8468A" w:rsidP="009676BF">
            <w:pPr>
              <w:spacing w:before="0" w:after="0"/>
              <w:rPr>
                <w:rFonts w:asciiTheme="minorHAnsi" w:hAnsiTheme="minorHAnsi" w:cstheme="minorHAnsi"/>
              </w:rPr>
            </w:pPr>
            <w:r w:rsidRPr="00D8468A">
              <w:rPr>
                <w:rFonts w:asciiTheme="minorHAnsi" w:hAnsiTheme="minorHAnsi" w:cstheme="minorHAnsi"/>
                <w:sz w:val="22"/>
              </w:rPr>
              <w:t xml:space="preserve">No actions to record. </w:t>
            </w:r>
          </w:p>
        </w:tc>
        <w:tc>
          <w:tcPr>
            <w:tcW w:w="4500" w:type="dxa"/>
          </w:tcPr>
          <w:p w:rsidR="00E41A63" w:rsidRPr="00C8594A" w:rsidRDefault="00E41A63" w:rsidP="00C8594A">
            <w:pPr>
              <w:pStyle w:val="ListParagraph"/>
              <w:numPr>
                <w:ilvl w:val="0"/>
                <w:numId w:val="39"/>
              </w:numPr>
              <w:spacing w:after="0"/>
              <w:ind w:left="321"/>
              <w:rPr>
                <w:rFonts w:cstheme="minorHAnsi"/>
              </w:rPr>
            </w:pPr>
            <w:r w:rsidRPr="00C8594A">
              <w:rPr>
                <w:rFonts w:cstheme="minorHAnsi"/>
              </w:rPr>
              <w:t>An approach to evaluation will be developed to measure the efficacy of the new policy framework</w:t>
            </w:r>
            <w:r w:rsidR="00671CB5" w:rsidRPr="00C8594A">
              <w:rPr>
                <w:rFonts w:cstheme="minorHAnsi"/>
              </w:rPr>
              <w:t xml:space="preserve">. One of the key KPI for the evaluation will focus on tracking progress in reducing the prevalence of these sexual assault/sexual harassment incidents. </w:t>
            </w:r>
          </w:p>
        </w:tc>
      </w:tr>
      <w:tr w:rsidR="0013252A" w:rsidRPr="003E5C43" w:rsidTr="00AB6EFD">
        <w:trPr>
          <w:trHeight w:val="276"/>
        </w:trPr>
        <w:tc>
          <w:tcPr>
            <w:tcW w:w="5098" w:type="dxa"/>
          </w:tcPr>
          <w:p w:rsidR="00AB6EFD" w:rsidRPr="00AB6EFD" w:rsidRDefault="00AB6EFD" w:rsidP="009676BF">
            <w:pPr>
              <w:rPr>
                <w:rFonts w:asciiTheme="minorHAnsi" w:hAnsiTheme="minorHAnsi" w:cstheme="minorHAnsi"/>
                <w:b/>
                <w:sz w:val="22"/>
                <w:szCs w:val="22"/>
              </w:rPr>
            </w:pPr>
            <w:r w:rsidRPr="00AB6EFD">
              <w:rPr>
                <w:rFonts w:asciiTheme="minorHAnsi" w:hAnsiTheme="minorHAnsi" w:cstheme="minorHAnsi"/>
                <w:b/>
                <w:sz w:val="22"/>
                <w:szCs w:val="22"/>
              </w:rPr>
              <w:t>Recommendation 9:</w:t>
            </w:r>
          </w:p>
          <w:p w:rsidR="00AB6EFD" w:rsidRDefault="00AB6EFD" w:rsidP="009676BF">
            <w:pPr>
              <w:spacing w:before="0" w:after="0"/>
              <w:rPr>
                <w:rFonts w:asciiTheme="minorHAnsi" w:hAnsiTheme="minorHAnsi" w:cstheme="minorHAnsi"/>
                <w:sz w:val="22"/>
                <w:szCs w:val="22"/>
              </w:rPr>
            </w:pPr>
            <w:r w:rsidRPr="00AB6EFD">
              <w:rPr>
                <w:rFonts w:asciiTheme="minorHAnsi" w:hAnsiTheme="minorHAnsi" w:cstheme="minorHAnsi"/>
                <w:sz w:val="22"/>
                <w:szCs w:val="22"/>
              </w:rPr>
              <w:t>In addition to considering the implementation of the university recommendations m</w:t>
            </w:r>
            <w:r>
              <w:rPr>
                <w:rFonts w:asciiTheme="minorHAnsi" w:hAnsiTheme="minorHAnsi" w:cstheme="minorHAnsi"/>
                <w:sz w:val="22"/>
                <w:szCs w:val="22"/>
              </w:rPr>
              <w:t>ade in this report, residential c</w:t>
            </w:r>
            <w:r w:rsidRPr="00AB6EFD">
              <w:rPr>
                <w:rFonts w:asciiTheme="minorHAnsi" w:hAnsiTheme="minorHAnsi" w:cstheme="minorHAnsi"/>
                <w:sz w:val="22"/>
                <w:szCs w:val="22"/>
              </w:rPr>
              <w:t xml:space="preserve">olleges and university residences should </w:t>
            </w:r>
            <w:r w:rsidRPr="00AB6EFD">
              <w:rPr>
                <w:rFonts w:asciiTheme="minorHAnsi" w:hAnsiTheme="minorHAnsi" w:cstheme="minorHAnsi"/>
                <w:sz w:val="22"/>
                <w:szCs w:val="22"/>
              </w:rPr>
              <w:lastRenderedPageBreak/>
              <w:t>commission an independent, expert-</w:t>
            </w:r>
            <w:r>
              <w:rPr>
                <w:rFonts w:asciiTheme="minorHAnsi" w:hAnsiTheme="minorHAnsi" w:cstheme="minorHAnsi"/>
                <w:sz w:val="22"/>
                <w:szCs w:val="22"/>
              </w:rPr>
              <w:t xml:space="preserve">led review of the factors which </w:t>
            </w:r>
            <w:r w:rsidRPr="00AB6EFD">
              <w:rPr>
                <w:rFonts w:asciiTheme="minorHAnsi" w:hAnsiTheme="minorHAnsi" w:cstheme="minorHAnsi"/>
                <w:sz w:val="22"/>
                <w:szCs w:val="22"/>
              </w:rPr>
              <w:t>contribute to sexual assault and sexual harassment in their settings.</w:t>
            </w:r>
          </w:p>
          <w:p w:rsidR="008A138D" w:rsidRPr="00AB6EFD" w:rsidRDefault="008A138D" w:rsidP="009676BF">
            <w:pPr>
              <w:spacing w:before="0" w:after="0"/>
              <w:rPr>
                <w:rFonts w:asciiTheme="minorHAnsi" w:hAnsiTheme="minorHAnsi" w:cstheme="minorHAnsi"/>
                <w:sz w:val="22"/>
                <w:szCs w:val="22"/>
              </w:rPr>
            </w:pPr>
          </w:p>
          <w:p w:rsidR="00AB6EFD" w:rsidRPr="00AB6EFD" w:rsidRDefault="00AB6EFD" w:rsidP="009676BF">
            <w:pPr>
              <w:spacing w:before="0" w:after="0"/>
              <w:rPr>
                <w:rFonts w:asciiTheme="minorHAnsi" w:hAnsiTheme="minorHAnsi" w:cstheme="minorHAnsi"/>
                <w:sz w:val="22"/>
                <w:szCs w:val="22"/>
              </w:rPr>
            </w:pPr>
            <w:r w:rsidRPr="00AB6EFD">
              <w:rPr>
                <w:rFonts w:asciiTheme="minorHAnsi" w:hAnsiTheme="minorHAnsi" w:cstheme="minorHAnsi"/>
                <w:sz w:val="22"/>
                <w:szCs w:val="22"/>
              </w:rPr>
              <w:t>This review should consider:</w:t>
            </w:r>
          </w:p>
          <w:p w:rsidR="008A138D" w:rsidRDefault="00AB6EFD" w:rsidP="008A138D">
            <w:pPr>
              <w:pStyle w:val="ListParagraph"/>
              <w:numPr>
                <w:ilvl w:val="0"/>
                <w:numId w:val="20"/>
              </w:numPr>
              <w:spacing w:after="0"/>
              <w:rPr>
                <w:rFonts w:cstheme="minorHAnsi"/>
              </w:rPr>
            </w:pPr>
            <w:r w:rsidRPr="00AB6EFD">
              <w:rPr>
                <w:rFonts w:cstheme="minorHAnsi"/>
              </w:rPr>
              <w:t>appropriate responses by a college or university residence to reports of sexu</w:t>
            </w:r>
            <w:r w:rsidR="008A138D">
              <w:rPr>
                <w:rFonts w:cstheme="minorHAnsi"/>
              </w:rPr>
              <w:t>al assault and sexual harassment</w:t>
            </w:r>
          </w:p>
          <w:p w:rsidR="00AB6EFD" w:rsidRPr="008A138D" w:rsidRDefault="00AB6EFD" w:rsidP="008A138D">
            <w:pPr>
              <w:pStyle w:val="ListParagraph"/>
              <w:numPr>
                <w:ilvl w:val="0"/>
                <w:numId w:val="20"/>
              </w:numPr>
              <w:spacing w:after="0"/>
              <w:rPr>
                <w:rFonts w:cstheme="minorHAnsi"/>
              </w:rPr>
            </w:pPr>
            <w:r w:rsidRPr="008A138D">
              <w:rPr>
                <w:rFonts w:cstheme="minorHAnsi"/>
              </w:rPr>
              <w:t>a trauma-informed and rights-based approach in a situation in which an allegation of sexual assault has been</w:t>
            </w:r>
          </w:p>
          <w:p w:rsidR="00AB6EFD" w:rsidRPr="00AB6EFD" w:rsidRDefault="00AB6EFD" w:rsidP="009676BF">
            <w:pPr>
              <w:spacing w:after="0"/>
              <w:rPr>
                <w:rFonts w:asciiTheme="minorHAnsi" w:hAnsiTheme="minorHAnsi" w:cstheme="minorHAnsi"/>
              </w:rPr>
            </w:pPr>
            <w:r w:rsidRPr="00AB6EFD">
              <w:rPr>
                <w:rFonts w:asciiTheme="minorHAnsi" w:hAnsiTheme="minorHAnsi" w:cstheme="minorHAnsi"/>
              </w:rPr>
              <w:t>made</w:t>
            </w:r>
          </w:p>
          <w:p w:rsidR="00AB6EFD" w:rsidRPr="00AB6EFD" w:rsidRDefault="00AB6EFD" w:rsidP="00861C52">
            <w:pPr>
              <w:pStyle w:val="ListParagraph"/>
              <w:numPr>
                <w:ilvl w:val="0"/>
                <w:numId w:val="20"/>
              </w:numPr>
              <w:spacing w:after="0"/>
              <w:rPr>
                <w:rFonts w:cstheme="minorHAnsi"/>
              </w:rPr>
            </w:pPr>
            <w:r w:rsidRPr="00AB6EFD">
              <w:rPr>
                <w:rFonts w:cstheme="minorHAnsi"/>
              </w:rPr>
              <w:t>the ways that hazing practices and college ‘traditions’ facilitate a culture which may increase the likelihood of</w:t>
            </w:r>
          </w:p>
          <w:p w:rsidR="00AB6EFD" w:rsidRPr="00AB6EFD" w:rsidRDefault="00AB6EFD" w:rsidP="009676BF">
            <w:pPr>
              <w:pStyle w:val="ListParagraph"/>
              <w:spacing w:after="0"/>
              <w:ind w:left="360"/>
              <w:rPr>
                <w:rFonts w:cstheme="minorHAnsi"/>
              </w:rPr>
            </w:pPr>
            <w:r w:rsidRPr="00AB6EFD">
              <w:rPr>
                <w:rFonts w:cstheme="minorHAnsi"/>
              </w:rPr>
              <w:t>sexual violence</w:t>
            </w:r>
          </w:p>
          <w:p w:rsidR="00AB6EFD" w:rsidRPr="00AB6EFD" w:rsidRDefault="00AB6EFD" w:rsidP="00861C52">
            <w:pPr>
              <w:pStyle w:val="ListParagraph"/>
              <w:numPr>
                <w:ilvl w:val="0"/>
                <w:numId w:val="20"/>
              </w:numPr>
              <w:spacing w:after="0"/>
              <w:rPr>
                <w:rFonts w:cstheme="minorHAnsi"/>
              </w:rPr>
            </w:pPr>
            <w:r w:rsidRPr="00AB6EFD">
              <w:rPr>
                <w:rFonts w:cstheme="minorHAnsi"/>
              </w:rPr>
              <w:t>the role of alcohol in facilitating a culture which may increase the likelihood of sexual violence</w:t>
            </w:r>
          </w:p>
          <w:p w:rsidR="00AB6EFD" w:rsidRPr="00AB6EFD" w:rsidRDefault="00AB6EFD" w:rsidP="00861C52">
            <w:pPr>
              <w:pStyle w:val="ListParagraph"/>
              <w:numPr>
                <w:ilvl w:val="0"/>
                <w:numId w:val="20"/>
              </w:numPr>
              <w:spacing w:after="0"/>
              <w:rPr>
                <w:rFonts w:cstheme="minorHAnsi"/>
              </w:rPr>
            </w:pPr>
            <w:r w:rsidRPr="00AB6EFD">
              <w:rPr>
                <w:rFonts w:cstheme="minorHAnsi"/>
              </w:rPr>
              <w:t xml:space="preserve">the level and nature of supervision in a </w:t>
            </w:r>
            <w:r w:rsidR="006C58D9">
              <w:rPr>
                <w:rFonts w:cstheme="minorHAnsi"/>
              </w:rPr>
              <w:t>twenty-four-hour</w:t>
            </w:r>
            <w:r w:rsidRPr="00AB6EFD">
              <w:rPr>
                <w:rFonts w:cstheme="minorHAnsi"/>
              </w:rPr>
              <w:t xml:space="preserve"> residential setting in which large numbers of young</w:t>
            </w:r>
          </w:p>
          <w:p w:rsidR="00AB6EFD" w:rsidRPr="00AB6EFD" w:rsidRDefault="00AB6EFD" w:rsidP="00861C52">
            <w:pPr>
              <w:pStyle w:val="ListParagraph"/>
              <w:numPr>
                <w:ilvl w:val="0"/>
                <w:numId w:val="20"/>
              </w:numPr>
              <w:spacing w:after="0"/>
              <w:rPr>
                <w:rFonts w:cstheme="minorHAnsi"/>
              </w:rPr>
            </w:pPr>
            <w:r w:rsidRPr="00AB6EFD">
              <w:rPr>
                <w:rFonts w:cstheme="minorHAnsi"/>
              </w:rPr>
              <w:t>people are living away from home, and</w:t>
            </w:r>
          </w:p>
          <w:p w:rsidR="00AB6EFD" w:rsidRPr="00AB6EFD" w:rsidRDefault="00AB6EFD" w:rsidP="00861C52">
            <w:pPr>
              <w:pStyle w:val="ListParagraph"/>
              <w:numPr>
                <w:ilvl w:val="0"/>
                <w:numId w:val="20"/>
              </w:numPr>
              <w:spacing w:after="0"/>
              <w:rPr>
                <w:rFonts w:cstheme="minorHAnsi"/>
              </w:rPr>
            </w:pPr>
            <w:r w:rsidRPr="00AB6EFD">
              <w:rPr>
                <w:rFonts w:cstheme="minorHAnsi"/>
              </w:rPr>
              <w:t>the level and adequacy of training required to equip residential advisors to serve as first responders or in</w:t>
            </w:r>
          </w:p>
          <w:p w:rsidR="0013252A" w:rsidRPr="00AB6EFD" w:rsidRDefault="00AB6EFD" w:rsidP="00861C52">
            <w:pPr>
              <w:pStyle w:val="ListParagraph"/>
              <w:numPr>
                <w:ilvl w:val="0"/>
                <w:numId w:val="20"/>
              </w:numPr>
              <w:spacing w:after="0"/>
              <w:rPr>
                <w:rFonts w:cstheme="minorHAnsi"/>
              </w:rPr>
            </w:pPr>
            <w:r w:rsidRPr="00AB6EFD">
              <w:rPr>
                <w:rFonts w:cstheme="minorHAnsi"/>
              </w:rPr>
              <w:t>response to matters of sexual assault and harassment.</w:t>
            </w:r>
          </w:p>
        </w:tc>
        <w:tc>
          <w:tcPr>
            <w:tcW w:w="4962" w:type="dxa"/>
          </w:tcPr>
          <w:p w:rsidR="00456E0B" w:rsidRDefault="00456E0B" w:rsidP="00456E0B">
            <w:pPr>
              <w:spacing w:after="0"/>
              <w:rPr>
                <w:rFonts w:asciiTheme="minorHAnsi" w:hAnsiTheme="minorHAnsi" w:cstheme="minorHAnsi"/>
                <w:b/>
                <w:sz w:val="22"/>
                <w:szCs w:val="22"/>
              </w:rPr>
            </w:pPr>
            <w:r w:rsidRPr="00F24E23">
              <w:rPr>
                <w:rFonts w:asciiTheme="minorHAnsi" w:hAnsiTheme="minorHAnsi" w:cstheme="minorHAnsi"/>
                <w:sz w:val="22"/>
                <w:szCs w:val="22"/>
              </w:rPr>
              <w:lastRenderedPageBreak/>
              <w:t xml:space="preserve">Following actions have been take in response to </w:t>
            </w:r>
            <w:r w:rsidRPr="00767D3F">
              <w:rPr>
                <w:rFonts w:asciiTheme="minorHAnsi" w:hAnsiTheme="minorHAnsi" w:cstheme="minorHAnsi"/>
                <w:b/>
                <w:sz w:val="22"/>
                <w:szCs w:val="22"/>
              </w:rPr>
              <w:t>Recommendation</w:t>
            </w:r>
            <w:r>
              <w:rPr>
                <w:rFonts w:asciiTheme="minorHAnsi" w:hAnsiTheme="minorHAnsi" w:cstheme="minorHAnsi"/>
                <w:b/>
                <w:sz w:val="22"/>
                <w:szCs w:val="22"/>
              </w:rPr>
              <w:t xml:space="preserve"> 9</w:t>
            </w:r>
            <w:r w:rsidRPr="00767D3F">
              <w:rPr>
                <w:rFonts w:asciiTheme="minorHAnsi" w:hAnsiTheme="minorHAnsi" w:cstheme="minorHAnsi"/>
                <w:b/>
                <w:sz w:val="22"/>
                <w:szCs w:val="22"/>
              </w:rPr>
              <w:t>:</w:t>
            </w:r>
          </w:p>
          <w:p w:rsidR="00456E0B" w:rsidRDefault="00456E0B" w:rsidP="00D8468A">
            <w:pPr>
              <w:spacing w:before="0" w:after="0"/>
              <w:rPr>
                <w:rFonts w:asciiTheme="minorHAnsi" w:hAnsiTheme="minorHAnsi" w:cstheme="minorHAnsi"/>
                <w:sz w:val="22"/>
              </w:rPr>
            </w:pPr>
          </w:p>
          <w:p w:rsidR="00456E0B" w:rsidRDefault="00456E0B" w:rsidP="00D8468A">
            <w:pPr>
              <w:spacing w:before="0" w:after="0"/>
              <w:rPr>
                <w:rFonts w:asciiTheme="minorHAnsi" w:hAnsiTheme="minorHAnsi" w:cstheme="minorHAnsi"/>
                <w:sz w:val="22"/>
              </w:rPr>
            </w:pPr>
          </w:p>
          <w:p w:rsidR="00F74F3E" w:rsidRDefault="00456E0B" w:rsidP="00763A8F">
            <w:pPr>
              <w:pStyle w:val="ListParagraph"/>
              <w:numPr>
                <w:ilvl w:val="0"/>
                <w:numId w:val="35"/>
              </w:numPr>
              <w:spacing w:after="0"/>
              <w:rPr>
                <w:rFonts w:cstheme="minorHAnsi"/>
              </w:rPr>
            </w:pPr>
            <w:r w:rsidRPr="00456E0B">
              <w:rPr>
                <w:rFonts w:cstheme="minorHAnsi"/>
              </w:rPr>
              <w:lastRenderedPageBreak/>
              <w:t xml:space="preserve">UniSA does </w:t>
            </w:r>
            <w:r w:rsidR="0012225A">
              <w:rPr>
                <w:rFonts w:cstheme="minorHAnsi"/>
              </w:rPr>
              <w:t xml:space="preserve">not </w:t>
            </w:r>
            <w:r w:rsidRPr="00456E0B">
              <w:rPr>
                <w:rFonts w:cstheme="minorHAnsi"/>
              </w:rPr>
              <w:t xml:space="preserve">have a University owned residential community; however, a number of our students reside at the private colleges and other </w:t>
            </w:r>
            <w:r w:rsidR="00F74F3E">
              <w:rPr>
                <w:rFonts w:cstheme="minorHAnsi"/>
              </w:rPr>
              <w:t>purpose-built residential</w:t>
            </w:r>
            <w:r w:rsidRPr="00456E0B">
              <w:rPr>
                <w:rFonts w:cstheme="minorHAnsi"/>
              </w:rPr>
              <w:t xml:space="preserve"> properties. </w:t>
            </w:r>
            <w:r w:rsidR="00F74F3E">
              <w:rPr>
                <w:rFonts w:cstheme="minorHAnsi"/>
              </w:rPr>
              <w:t xml:space="preserve">The University has followed its due diligence </w:t>
            </w:r>
            <w:r w:rsidR="00763A8F">
              <w:rPr>
                <w:rFonts w:cstheme="minorHAnsi"/>
              </w:rPr>
              <w:t>in</w:t>
            </w:r>
            <w:r w:rsidR="00F74F3E" w:rsidRPr="00F74F3E">
              <w:rPr>
                <w:rFonts w:cstheme="minorHAnsi"/>
              </w:rPr>
              <w:t xml:space="preserve"> </w:t>
            </w:r>
            <w:r w:rsidR="00763A8F">
              <w:rPr>
                <w:rFonts w:cstheme="minorHAnsi"/>
              </w:rPr>
              <w:t>ensuring</w:t>
            </w:r>
            <w:r w:rsidR="00F74F3E">
              <w:rPr>
                <w:rFonts w:cstheme="minorHAnsi"/>
              </w:rPr>
              <w:t xml:space="preserve"> </w:t>
            </w:r>
            <w:r w:rsidR="00F74F3E" w:rsidRPr="00F74F3E">
              <w:rPr>
                <w:rFonts w:cstheme="minorHAnsi"/>
              </w:rPr>
              <w:t xml:space="preserve">that any reported cases of sexual assault or harassment </w:t>
            </w:r>
            <w:r w:rsidR="00F74F3E">
              <w:rPr>
                <w:rFonts w:cstheme="minorHAnsi"/>
              </w:rPr>
              <w:t xml:space="preserve">are managed appropriately. </w:t>
            </w:r>
            <w:r w:rsidR="00F74F3E" w:rsidRPr="00F74F3E">
              <w:rPr>
                <w:rFonts w:cstheme="minorHAnsi"/>
              </w:rPr>
              <w:t xml:space="preserve">This </w:t>
            </w:r>
            <w:r w:rsidR="00763A8F">
              <w:rPr>
                <w:rFonts w:cstheme="minorHAnsi"/>
              </w:rPr>
              <w:t xml:space="preserve">is </w:t>
            </w:r>
            <w:r w:rsidR="00F74F3E" w:rsidRPr="00F74F3E">
              <w:rPr>
                <w:rFonts w:cstheme="minorHAnsi"/>
              </w:rPr>
              <w:t xml:space="preserve">done </w:t>
            </w:r>
            <w:r w:rsidR="00763A8F">
              <w:rPr>
                <w:rFonts w:cstheme="minorHAnsi"/>
              </w:rPr>
              <w:t xml:space="preserve">as part of regular visits/meetings </w:t>
            </w:r>
            <w:r w:rsidR="00715EDD">
              <w:rPr>
                <w:rFonts w:cstheme="minorHAnsi"/>
              </w:rPr>
              <w:t xml:space="preserve">between </w:t>
            </w:r>
            <w:r w:rsidR="00763A8F">
              <w:rPr>
                <w:rFonts w:cstheme="minorHAnsi"/>
              </w:rPr>
              <w:t>senior staff</w:t>
            </w:r>
            <w:r w:rsidR="00715EDD">
              <w:rPr>
                <w:rFonts w:cstheme="minorHAnsi"/>
              </w:rPr>
              <w:t xml:space="preserve"> of UniSA and the Heads of the Residential Colleges. We also ensure </w:t>
            </w:r>
            <w:r w:rsidR="0012225A">
              <w:rPr>
                <w:rFonts w:cstheme="minorHAnsi"/>
              </w:rPr>
              <w:t xml:space="preserve">regular contact with </w:t>
            </w:r>
            <w:r w:rsidR="00715EDD">
              <w:rPr>
                <w:rFonts w:cstheme="minorHAnsi"/>
              </w:rPr>
              <w:t xml:space="preserve">UniSA </w:t>
            </w:r>
            <w:r w:rsidR="0012225A">
              <w:rPr>
                <w:rFonts w:cstheme="minorHAnsi"/>
              </w:rPr>
              <w:t>students residing in</w:t>
            </w:r>
            <w:r w:rsidR="00763A8F">
              <w:rPr>
                <w:rFonts w:cstheme="minorHAnsi"/>
              </w:rPr>
              <w:t xml:space="preserve"> the colleges.</w:t>
            </w:r>
          </w:p>
          <w:p w:rsidR="00763A8F" w:rsidRPr="00763A8F" w:rsidRDefault="00763A8F" w:rsidP="0012225A">
            <w:pPr>
              <w:pStyle w:val="ListParagraph"/>
              <w:numPr>
                <w:ilvl w:val="0"/>
                <w:numId w:val="35"/>
              </w:numPr>
              <w:spacing w:after="0"/>
              <w:rPr>
                <w:rFonts w:cstheme="minorHAnsi"/>
              </w:rPr>
            </w:pPr>
            <w:r>
              <w:rPr>
                <w:rFonts w:cstheme="minorHAnsi"/>
              </w:rPr>
              <w:t xml:space="preserve">The University also ensures that students at the residential colleges are aware of the resources available to them through the University, including the contact </w:t>
            </w:r>
            <w:r w:rsidR="0012225A">
              <w:rPr>
                <w:rFonts w:cstheme="minorHAnsi"/>
              </w:rPr>
              <w:t>details</w:t>
            </w:r>
            <w:r>
              <w:rPr>
                <w:rFonts w:cstheme="minorHAnsi"/>
              </w:rPr>
              <w:t xml:space="preserve"> for University staff and other </w:t>
            </w:r>
            <w:r w:rsidR="0012225A">
              <w:rPr>
                <w:rFonts w:cstheme="minorHAnsi"/>
              </w:rPr>
              <w:t xml:space="preserve">relevant </w:t>
            </w:r>
            <w:r>
              <w:rPr>
                <w:rFonts w:cstheme="minorHAnsi"/>
              </w:rPr>
              <w:t>resources</w:t>
            </w:r>
            <w:r w:rsidR="0055338A">
              <w:rPr>
                <w:rFonts w:cstheme="minorHAnsi"/>
              </w:rPr>
              <w:t>/emergency contacts</w:t>
            </w:r>
            <w:r>
              <w:rPr>
                <w:rFonts w:cstheme="minorHAnsi"/>
              </w:rPr>
              <w:t xml:space="preserve">. </w:t>
            </w:r>
          </w:p>
        </w:tc>
        <w:tc>
          <w:tcPr>
            <w:tcW w:w="4500" w:type="dxa"/>
          </w:tcPr>
          <w:p w:rsidR="0013252A" w:rsidRPr="003E5C43" w:rsidRDefault="0013252A" w:rsidP="009676BF">
            <w:pPr>
              <w:spacing w:before="0" w:after="0"/>
              <w:rPr>
                <w:rFonts w:asciiTheme="minorHAnsi" w:hAnsiTheme="minorHAnsi" w:cstheme="minorHAnsi"/>
                <w:b/>
              </w:rPr>
            </w:pPr>
          </w:p>
        </w:tc>
      </w:tr>
    </w:tbl>
    <w:p w:rsidR="0013252A" w:rsidRPr="003E5C43" w:rsidRDefault="0013252A" w:rsidP="009676BF">
      <w:pPr>
        <w:spacing w:before="0" w:after="0"/>
        <w:rPr>
          <w:rFonts w:asciiTheme="minorHAnsi" w:hAnsiTheme="minorHAnsi" w:cstheme="minorHAnsi"/>
          <w:b/>
        </w:rPr>
      </w:pPr>
    </w:p>
    <w:sectPr w:rsidR="0013252A" w:rsidRPr="003E5C43" w:rsidSect="0013252A">
      <w:headerReference w:type="default" r:id="rId9"/>
      <w:footerReference w:type="default" r:id="rId10"/>
      <w:headerReference w:type="first" r:id="rId11"/>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9F" w:rsidRDefault="0057289F" w:rsidP="00F14C6D">
      <w:r>
        <w:separator/>
      </w:r>
    </w:p>
  </w:endnote>
  <w:endnote w:type="continuationSeparator" w:id="0">
    <w:p w:rsidR="0057289F" w:rsidRDefault="0057289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1E1CB8">
      <w:rPr>
        <w:noProof/>
      </w:rPr>
      <w:t>11</w:t>
    </w:r>
    <w:r w:rsidRPr="0090165F">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9F" w:rsidRDefault="0057289F" w:rsidP="00F14C6D">
      <w:r>
        <w:separator/>
      </w:r>
    </w:p>
  </w:footnote>
  <w:footnote w:type="continuationSeparator" w:id="0">
    <w:p w:rsidR="0057289F" w:rsidRDefault="0057289F" w:rsidP="00F14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rPr>
      <w:drawing>
        <wp:inline distT="0" distB="0" distL="0" distR="0" wp14:anchorId="6D4823B6" wp14:editId="038EFEE6">
          <wp:extent cx="1971675" cy="673476"/>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101" cy="67601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1FD561BF" wp14:editId="5813ABF6">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E1139"/>
    <w:multiLevelType w:val="hybridMultilevel"/>
    <w:tmpl w:val="DB5CD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82E0FB6"/>
    <w:multiLevelType w:val="hybridMultilevel"/>
    <w:tmpl w:val="6350717C"/>
    <w:lvl w:ilvl="0" w:tplc="353240EA">
      <w:start w:val="1"/>
      <w:numFmt w:val="bullet"/>
      <w:lvlText w:val=""/>
      <w:lvlJc w:val="left"/>
      <w:pPr>
        <w:ind w:left="717"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B275A"/>
    <w:multiLevelType w:val="hybridMultilevel"/>
    <w:tmpl w:val="83BE8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7046D"/>
    <w:multiLevelType w:val="hybridMultilevel"/>
    <w:tmpl w:val="D5DAA0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36F0F78"/>
    <w:multiLevelType w:val="hybridMultilevel"/>
    <w:tmpl w:val="FE4896EE"/>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F627859"/>
    <w:multiLevelType w:val="hybridMultilevel"/>
    <w:tmpl w:val="4B30C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79612C"/>
    <w:multiLevelType w:val="hybridMultilevel"/>
    <w:tmpl w:val="4EF806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76673B"/>
    <w:multiLevelType w:val="hybridMultilevel"/>
    <w:tmpl w:val="29EA47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DC157D"/>
    <w:multiLevelType w:val="hybridMultilevel"/>
    <w:tmpl w:val="2C1A3E2C"/>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F726DB"/>
    <w:multiLevelType w:val="hybridMultilevel"/>
    <w:tmpl w:val="9C84E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E4993"/>
    <w:multiLevelType w:val="hybridMultilevel"/>
    <w:tmpl w:val="60F61E2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B1564A"/>
    <w:multiLevelType w:val="hybridMultilevel"/>
    <w:tmpl w:val="3A287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E124F5"/>
    <w:multiLevelType w:val="hybridMultilevel"/>
    <w:tmpl w:val="1772DA30"/>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620336"/>
    <w:multiLevelType w:val="hybridMultilevel"/>
    <w:tmpl w:val="9FAAEC58"/>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8" w15:restartNumberingAfterBreak="0">
    <w:nsid w:val="4DBD23DA"/>
    <w:multiLevelType w:val="hybridMultilevel"/>
    <w:tmpl w:val="43963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1BB0809"/>
    <w:multiLevelType w:val="hybridMultilevel"/>
    <w:tmpl w:val="2E48FD5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9456FC"/>
    <w:multiLevelType w:val="hybridMultilevel"/>
    <w:tmpl w:val="01243A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250094"/>
    <w:multiLevelType w:val="hybridMultilevel"/>
    <w:tmpl w:val="9C063A3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BB67B1"/>
    <w:multiLevelType w:val="hybridMultilevel"/>
    <w:tmpl w:val="92486B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3737B3"/>
    <w:multiLevelType w:val="hybridMultilevel"/>
    <w:tmpl w:val="2D184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E02499"/>
    <w:multiLevelType w:val="hybridMultilevel"/>
    <w:tmpl w:val="28360E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AA002C"/>
    <w:multiLevelType w:val="hybridMultilevel"/>
    <w:tmpl w:val="9E04AC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24587B"/>
    <w:multiLevelType w:val="hybridMultilevel"/>
    <w:tmpl w:val="70A4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9161F2"/>
    <w:multiLevelType w:val="hybridMultilevel"/>
    <w:tmpl w:val="E982B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9"/>
  </w:num>
  <w:num w:numId="12">
    <w:abstractNumId w:val="23"/>
  </w:num>
  <w:num w:numId="13">
    <w:abstractNumId w:val="14"/>
  </w:num>
  <w:num w:numId="14">
    <w:abstractNumId w:val="26"/>
  </w:num>
  <w:num w:numId="15">
    <w:abstractNumId w:val="16"/>
  </w:num>
  <w:num w:numId="16">
    <w:abstractNumId w:val="33"/>
  </w:num>
  <w:num w:numId="17">
    <w:abstractNumId w:val="13"/>
  </w:num>
  <w:num w:numId="18">
    <w:abstractNumId w:val="19"/>
  </w:num>
  <w:num w:numId="19">
    <w:abstractNumId w:val="36"/>
  </w:num>
  <w:num w:numId="20">
    <w:abstractNumId w:val="24"/>
  </w:num>
  <w:num w:numId="21">
    <w:abstractNumId w:val="34"/>
  </w:num>
  <w:num w:numId="22">
    <w:abstractNumId w:val="35"/>
  </w:num>
  <w:num w:numId="23">
    <w:abstractNumId w:val="30"/>
  </w:num>
  <w:num w:numId="24">
    <w:abstractNumId w:val="32"/>
  </w:num>
  <w:num w:numId="25">
    <w:abstractNumId w:val="27"/>
  </w:num>
  <w:num w:numId="26">
    <w:abstractNumId w:val="15"/>
  </w:num>
  <w:num w:numId="27">
    <w:abstractNumId w:val="20"/>
  </w:num>
  <w:num w:numId="28">
    <w:abstractNumId w:val="10"/>
  </w:num>
  <w:num w:numId="29">
    <w:abstractNumId w:val="17"/>
  </w:num>
  <w:num w:numId="30">
    <w:abstractNumId w:val="12"/>
  </w:num>
  <w:num w:numId="31">
    <w:abstractNumId w:val="31"/>
  </w:num>
  <w:num w:numId="32">
    <w:abstractNumId w:val="11"/>
  </w:num>
  <w:num w:numId="33">
    <w:abstractNumId w:val="37"/>
  </w:num>
  <w:num w:numId="34">
    <w:abstractNumId w:val="25"/>
  </w:num>
  <w:num w:numId="35">
    <w:abstractNumId w:val="38"/>
  </w:num>
  <w:num w:numId="36">
    <w:abstractNumId w:val="21"/>
  </w:num>
  <w:num w:numId="37">
    <w:abstractNumId w:val="28"/>
  </w:num>
  <w:num w:numId="38">
    <w:abstractNumId w:val="18"/>
  </w:num>
  <w:num w:numId="3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540A0"/>
    <w:rsid w:val="000579B1"/>
    <w:rsid w:val="00061380"/>
    <w:rsid w:val="00065BD9"/>
    <w:rsid w:val="00074750"/>
    <w:rsid w:val="00074CD6"/>
    <w:rsid w:val="000A424D"/>
    <w:rsid w:val="000B0A5D"/>
    <w:rsid w:val="000E34D2"/>
    <w:rsid w:val="000F525C"/>
    <w:rsid w:val="001011C8"/>
    <w:rsid w:val="0012225A"/>
    <w:rsid w:val="00132462"/>
    <w:rsid w:val="0013252A"/>
    <w:rsid w:val="00140077"/>
    <w:rsid w:val="001523D8"/>
    <w:rsid w:val="001566D4"/>
    <w:rsid w:val="00162A8D"/>
    <w:rsid w:val="00167C99"/>
    <w:rsid w:val="00184098"/>
    <w:rsid w:val="001867A2"/>
    <w:rsid w:val="001A5D46"/>
    <w:rsid w:val="001B0353"/>
    <w:rsid w:val="001C139C"/>
    <w:rsid w:val="001C451B"/>
    <w:rsid w:val="001E1CB8"/>
    <w:rsid w:val="001E2A6B"/>
    <w:rsid w:val="001F2BBB"/>
    <w:rsid w:val="0020759E"/>
    <w:rsid w:val="00231ED1"/>
    <w:rsid w:val="0023303F"/>
    <w:rsid w:val="00237A4E"/>
    <w:rsid w:val="0024300C"/>
    <w:rsid w:val="0024557E"/>
    <w:rsid w:val="002533EE"/>
    <w:rsid w:val="002702D9"/>
    <w:rsid w:val="002A1FC9"/>
    <w:rsid w:val="002D37D9"/>
    <w:rsid w:val="003040CA"/>
    <w:rsid w:val="00310ED4"/>
    <w:rsid w:val="0031492A"/>
    <w:rsid w:val="00316504"/>
    <w:rsid w:val="00316C1A"/>
    <w:rsid w:val="00321AF0"/>
    <w:rsid w:val="00326006"/>
    <w:rsid w:val="00326F0B"/>
    <w:rsid w:val="003558D1"/>
    <w:rsid w:val="00361217"/>
    <w:rsid w:val="003631B4"/>
    <w:rsid w:val="00366E80"/>
    <w:rsid w:val="00375B08"/>
    <w:rsid w:val="00377C8F"/>
    <w:rsid w:val="003931C7"/>
    <w:rsid w:val="003955AE"/>
    <w:rsid w:val="00395B25"/>
    <w:rsid w:val="00396FBD"/>
    <w:rsid w:val="003A2A74"/>
    <w:rsid w:val="003A533F"/>
    <w:rsid w:val="003B18A7"/>
    <w:rsid w:val="003E5C43"/>
    <w:rsid w:val="003F0CEE"/>
    <w:rsid w:val="004215B3"/>
    <w:rsid w:val="004310F7"/>
    <w:rsid w:val="00435E3B"/>
    <w:rsid w:val="004374F6"/>
    <w:rsid w:val="00444303"/>
    <w:rsid w:val="00447698"/>
    <w:rsid w:val="004561BE"/>
    <w:rsid w:val="00456E0B"/>
    <w:rsid w:val="00462D4C"/>
    <w:rsid w:val="00473DB9"/>
    <w:rsid w:val="00474063"/>
    <w:rsid w:val="00476EEA"/>
    <w:rsid w:val="00494D4B"/>
    <w:rsid w:val="004A722D"/>
    <w:rsid w:val="004B0509"/>
    <w:rsid w:val="004B4FF6"/>
    <w:rsid w:val="004F3A80"/>
    <w:rsid w:val="004F53EF"/>
    <w:rsid w:val="004F7014"/>
    <w:rsid w:val="00503E04"/>
    <w:rsid w:val="00504B28"/>
    <w:rsid w:val="00513540"/>
    <w:rsid w:val="00522CED"/>
    <w:rsid w:val="00542846"/>
    <w:rsid w:val="0055338A"/>
    <w:rsid w:val="00554C04"/>
    <w:rsid w:val="005656C4"/>
    <w:rsid w:val="0057289F"/>
    <w:rsid w:val="005B7515"/>
    <w:rsid w:val="005C1654"/>
    <w:rsid w:val="005D04F4"/>
    <w:rsid w:val="005D1F34"/>
    <w:rsid w:val="005F5F45"/>
    <w:rsid w:val="00613B91"/>
    <w:rsid w:val="00623DE7"/>
    <w:rsid w:val="006422FB"/>
    <w:rsid w:val="00671CB5"/>
    <w:rsid w:val="00675677"/>
    <w:rsid w:val="006860A2"/>
    <w:rsid w:val="00690313"/>
    <w:rsid w:val="00696390"/>
    <w:rsid w:val="006A6BB3"/>
    <w:rsid w:val="006B3680"/>
    <w:rsid w:val="006C37A8"/>
    <w:rsid w:val="006C58D9"/>
    <w:rsid w:val="006D5EE5"/>
    <w:rsid w:val="006E06ED"/>
    <w:rsid w:val="006E06F5"/>
    <w:rsid w:val="007039FC"/>
    <w:rsid w:val="00706FAB"/>
    <w:rsid w:val="00707793"/>
    <w:rsid w:val="00715EDD"/>
    <w:rsid w:val="007162FD"/>
    <w:rsid w:val="007169BB"/>
    <w:rsid w:val="00725D5E"/>
    <w:rsid w:val="007548CA"/>
    <w:rsid w:val="00763A8F"/>
    <w:rsid w:val="00767D3F"/>
    <w:rsid w:val="00770DCB"/>
    <w:rsid w:val="00775485"/>
    <w:rsid w:val="00776E7E"/>
    <w:rsid w:val="007841E1"/>
    <w:rsid w:val="007D40BD"/>
    <w:rsid w:val="007E1866"/>
    <w:rsid w:val="007E6434"/>
    <w:rsid w:val="00810ABF"/>
    <w:rsid w:val="008125EE"/>
    <w:rsid w:val="00816694"/>
    <w:rsid w:val="00816DB1"/>
    <w:rsid w:val="00824F5C"/>
    <w:rsid w:val="0083209A"/>
    <w:rsid w:val="00861C52"/>
    <w:rsid w:val="008724DE"/>
    <w:rsid w:val="008A138D"/>
    <w:rsid w:val="008A2AF7"/>
    <w:rsid w:val="008A3D57"/>
    <w:rsid w:val="008A5953"/>
    <w:rsid w:val="008E3D60"/>
    <w:rsid w:val="0090165F"/>
    <w:rsid w:val="00921CB7"/>
    <w:rsid w:val="00923C4F"/>
    <w:rsid w:val="009472C4"/>
    <w:rsid w:val="00950E88"/>
    <w:rsid w:val="00953244"/>
    <w:rsid w:val="00955856"/>
    <w:rsid w:val="00966C2F"/>
    <w:rsid w:val="009676BF"/>
    <w:rsid w:val="009802F3"/>
    <w:rsid w:val="009A5753"/>
    <w:rsid w:val="009C5FB8"/>
    <w:rsid w:val="009E7FC4"/>
    <w:rsid w:val="009F2694"/>
    <w:rsid w:val="009F51D9"/>
    <w:rsid w:val="009F7AAC"/>
    <w:rsid w:val="00A02F56"/>
    <w:rsid w:val="00A0406E"/>
    <w:rsid w:val="00A12A2F"/>
    <w:rsid w:val="00A41355"/>
    <w:rsid w:val="00A43B92"/>
    <w:rsid w:val="00A44720"/>
    <w:rsid w:val="00A603AC"/>
    <w:rsid w:val="00A6179E"/>
    <w:rsid w:val="00A66F67"/>
    <w:rsid w:val="00A70577"/>
    <w:rsid w:val="00A85FBC"/>
    <w:rsid w:val="00AA669F"/>
    <w:rsid w:val="00AB6EFD"/>
    <w:rsid w:val="00AC27AB"/>
    <w:rsid w:val="00AC6A34"/>
    <w:rsid w:val="00AE4EE1"/>
    <w:rsid w:val="00AE76EB"/>
    <w:rsid w:val="00B22697"/>
    <w:rsid w:val="00B237B8"/>
    <w:rsid w:val="00B25C19"/>
    <w:rsid w:val="00B277E0"/>
    <w:rsid w:val="00B3021A"/>
    <w:rsid w:val="00B445DB"/>
    <w:rsid w:val="00B52E2D"/>
    <w:rsid w:val="00B63DDF"/>
    <w:rsid w:val="00B76653"/>
    <w:rsid w:val="00BA262D"/>
    <w:rsid w:val="00BC79EB"/>
    <w:rsid w:val="00BD7CDF"/>
    <w:rsid w:val="00C076F2"/>
    <w:rsid w:val="00C247EB"/>
    <w:rsid w:val="00C25BDA"/>
    <w:rsid w:val="00C2620F"/>
    <w:rsid w:val="00C53971"/>
    <w:rsid w:val="00C54FB1"/>
    <w:rsid w:val="00C72B8D"/>
    <w:rsid w:val="00C75285"/>
    <w:rsid w:val="00C80F9F"/>
    <w:rsid w:val="00C8594A"/>
    <w:rsid w:val="00CA0D78"/>
    <w:rsid w:val="00CA7FEE"/>
    <w:rsid w:val="00CB0AD9"/>
    <w:rsid w:val="00CB27A8"/>
    <w:rsid w:val="00CE7182"/>
    <w:rsid w:val="00CF1FDC"/>
    <w:rsid w:val="00D03AB6"/>
    <w:rsid w:val="00D221B0"/>
    <w:rsid w:val="00D323E6"/>
    <w:rsid w:val="00D35EF4"/>
    <w:rsid w:val="00D36D90"/>
    <w:rsid w:val="00D47C78"/>
    <w:rsid w:val="00D63ABD"/>
    <w:rsid w:val="00D65C76"/>
    <w:rsid w:val="00D8468A"/>
    <w:rsid w:val="00D96520"/>
    <w:rsid w:val="00DA2F73"/>
    <w:rsid w:val="00DA42E8"/>
    <w:rsid w:val="00DA5E34"/>
    <w:rsid w:val="00DC193F"/>
    <w:rsid w:val="00DC3C4F"/>
    <w:rsid w:val="00DC462F"/>
    <w:rsid w:val="00DF3C46"/>
    <w:rsid w:val="00E03246"/>
    <w:rsid w:val="00E24FA3"/>
    <w:rsid w:val="00E328CD"/>
    <w:rsid w:val="00E41A63"/>
    <w:rsid w:val="00E45954"/>
    <w:rsid w:val="00E57EE6"/>
    <w:rsid w:val="00E75D90"/>
    <w:rsid w:val="00E835AF"/>
    <w:rsid w:val="00E838FA"/>
    <w:rsid w:val="00E843D6"/>
    <w:rsid w:val="00E97EF8"/>
    <w:rsid w:val="00EC2B09"/>
    <w:rsid w:val="00ED2FDF"/>
    <w:rsid w:val="00EE44D7"/>
    <w:rsid w:val="00EE4936"/>
    <w:rsid w:val="00F1409D"/>
    <w:rsid w:val="00F14C6D"/>
    <w:rsid w:val="00F24E23"/>
    <w:rsid w:val="00F3100E"/>
    <w:rsid w:val="00F71A6E"/>
    <w:rsid w:val="00F74F3E"/>
    <w:rsid w:val="00F9078E"/>
    <w:rsid w:val="00F95982"/>
    <w:rsid w:val="00FB1195"/>
    <w:rsid w:val="00FC582E"/>
    <w:rsid w:val="00FD754C"/>
    <w:rsid w:val="00FE15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37CD3"/>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link w:val="ListParagraphChar"/>
    <w:uiPriority w:val="34"/>
    <w:qFormat/>
    <w:rsid w:val="003E5C43"/>
    <w:pPr>
      <w:spacing w:before="0" w:after="160" w:line="259" w:lineRule="auto"/>
      <w:ind w:left="720"/>
      <w:contextualSpacing/>
    </w:pPr>
    <w:rPr>
      <w:rFonts w:asciiTheme="minorHAnsi" w:eastAsiaTheme="minorHAnsi" w:hAnsiTheme="minorHAnsi" w:cstheme="minorBidi"/>
      <w:sz w:val="22"/>
      <w:szCs w:val="22"/>
      <w:lang w:eastAsia="en-US"/>
    </w:rPr>
  </w:style>
  <w:style w:type="paragraph" w:customStyle="1" w:styleId="Body">
    <w:name w:val="Body"/>
    <w:basedOn w:val="Normal"/>
    <w:rsid w:val="00955856"/>
    <w:pPr>
      <w:widowControl w:val="0"/>
      <w:suppressAutoHyphens/>
      <w:autoSpaceDE w:val="0"/>
      <w:autoSpaceDN w:val="0"/>
      <w:adjustRightInd w:val="0"/>
      <w:spacing w:before="0" w:after="0"/>
      <w:textAlignment w:val="center"/>
    </w:pPr>
    <w:rPr>
      <w:color w:val="000000"/>
      <w:sz w:val="20"/>
      <w:szCs w:val="20"/>
      <w:lang w:val="en-GB" w:eastAsia="en-US"/>
    </w:rPr>
  </w:style>
  <w:style w:type="character" w:customStyle="1" w:styleId="ListParagraphChar">
    <w:name w:val="List Paragraph Char"/>
    <w:basedOn w:val="DefaultParagraphFont"/>
    <w:link w:val="ListParagraph"/>
    <w:uiPriority w:val="34"/>
    <w:rsid w:val="00E838FA"/>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locked/>
    <w:rsid w:val="00A70577"/>
    <w:rPr>
      <w:sz w:val="16"/>
      <w:szCs w:val="16"/>
    </w:rPr>
  </w:style>
  <w:style w:type="paragraph" w:styleId="CommentText">
    <w:name w:val="annotation text"/>
    <w:basedOn w:val="Normal"/>
    <w:link w:val="CommentTextChar"/>
    <w:semiHidden/>
    <w:unhideWhenUsed/>
    <w:locked/>
    <w:rsid w:val="00A70577"/>
    <w:rPr>
      <w:sz w:val="20"/>
      <w:szCs w:val="20"/>
    </w:rPr>
  </w:style>
  <w:style w:type="character" w:customStyle="1" w:styleId="CommentTextChar">
    <w:name w:val="Comment Text Char"/>
    <w:basedOn w:val="DefaultParagraphFont"/>
    <w:link w:val="CommentText"/>
    <w:semiHidden/>
    <w:rsid w:val="00A70577"/>
    <w:rPr>
      <w:rFonts w:ascii="Arial" w:hAnsi="Arial"/>
    </w:rPr>
  </w:style>
  <w:style w:type="paragraph" w:styleId="CommentSubject">
    <w:name w:val="annotation subject"/>
    <w:basedOn w:val="CommentText"/>
    <w:next w:val="CommentText"/>
    <w:link w:val="CommentSubjectChar"/>
    <w:semiHidden/>
    <w:unhideWhenUsed/>
    <w:locked/>
    <w:rsid w:val="00A70577"/>
    <w:rPr>
      <w:b/>
      <w:bCs/>
    </w:rPr>
  </w:style>
  <w:style w:type="character" w:customStyle="1" w:styleId="CommentSubjectChar">
    <w:name w:val="Comment Subject Char"/>
    <w:basedOn w:val="CommentTextChar"/>
    <w:link w:val="CommentSubject"/>
    <w:semiHidden/>
    <w:rsid w:val="00A7057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09309">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778787988">
      <w:bodyDiv w:val="1"/>
      <w:marLeft w:val="0"/>
      <w:marRight w:val="0"/>
      <w:marTop w:val="0"/>
      <w:marBottom w:val="0"/>
      <w:divBdr>
        <w:top w:val="none" w:sz="0" w:space="0" w:color="auto"/>
        <w:left w:val="none" w:sz="0" w:space="0" w:color="auto"/>
        <w:bottom w:val="none" w:sz="0" w:space="0" w:color="auto"/>
        <w:right w:val="none" w:sz="0" w:space="0" w:color="auto"/>
      </w:divBdr>
      <w:divsChild>
        <w:div w:id="1900359092">
          <w:marLeft w:val="360"/>
          <w:marRight w:val="0"/>
          <w:marTop w:val="58"/>
          <w:marBottom w:val="0"/>
          <w:divBdr>
            <w:top w:val="none" w:sz="0" w:space="0" w:color="auto"/>
            <w:left w:val="none" w:sz="0" w:space="0" w:color="auto"/>
            <w:bottom w:val="none" w:sz="0" w:space="0" w:color="auto"/>
            <w:right w:val="none" w:sz="0" w:space="0" w:color="auto"/>
          </w:divBdr>
        </w:div>
      </w:divsChild>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nisa.edu.au/students/student-support-services/wellbeing-at-unisa/sexual-assault-and-harass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2592-4ED9-4890-999E-813909E8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Shweta Mariwala</cp:lastModifiedBy>
  <cp:revision>10</cp:revision>
  <cp:lastPrinted>2018-07-17T02:39:00Z</cp:lastPrinted>
  <dcterms:created xsi:type="dcterms:W3CDTF">2018-07-18T04:35:00Z</dcterms:created>
  <dcterms:modified xsi:type="dcterms:W3CDTF">2018-07-18T04:45:00Z</dcterms:modified>
</cp:coreProperties>
</file>